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94501" w14:textId="0114DA08" w:rsidR="00BB2AE0" w:rsidRPr="0032749D" w:rsidRDefault="00BB2AE0">
      <w:pPr>
        <w:pStyle w:val="Normaal1"/>
        <w:rPr>
          <w:rFonts w:ascii="Geneva" w:hAnsi="Geneva" w:cs="Arial"/>
          <w:sz w:val="22"/>
          <w:szCs w:val="20"/>
          <w:u w:val="single"/>
        </w:rPr>
      </w:pPr>
      <w:r w:rsidRPr="0032749D">
        <w:rPr>
          <w:rFonts w:ascii="Geneva" w:hAnsi="Geneva" w:cs="Arial"/>
          <w:b/>
          <w:szCs w:val="20"/>
          <w:u w:val="single"/>
        </w:rPr>
        <w:t>De ‘</w:t>
      </w:r>
      <w:r w:rsidR="004D0A5B">
        <w:rPr>
          <w:rFonts w:ascii="Geneva" w:hAnsi="Geneva" w:cs="Arial"/>
          <w:b/>
          <w:szCs w:val="20"/>
          <w:u w:val="single"/>
        </w:rPr>
        <w:t>D</w:t>
      </w:r>
      <w:r w:rsidRPr="0032749D">
        <w:rPr>
          <w:rFonts w:ascii="Geneva" w:hAnsi="Geneva" w:cs="Arial"/>
          <w:b/>
          <w:szCs w:val="20"/>
          <w:u w:val="single"/>
        </w:rPr>
        <w:t xml:space="preserve">ramadriehoek’ </w:t>
      </w:r>
      <w:r w:rsidRPr="0032749D">
        <w:rPr>
          <w:rFonts w:ascii="Geneva" w:hAnsi="Geneva" w:cs="Arial"/>
          <w:sz w:val="22"/>
          <w:szCs w:val="20"/>
          <w:u w:val="single"/>
        </w:rPr>
        <w:t>(een concept va</w:t>
      </w:r>
      <w:r w:rsidR="009E2264">
        <w:rPr>
          <w:rFonts w:ascii="Geneva" w:hAnsi="Geneva" w:cs="Arial"/>
          <w:sz w:val="22"/>
          <w:szCs w:val="20"/>
          <w:u w:val="single"/>
        </w:rPr>
        <w:t xml:space="preserve">nuit de </w:t>
      </w:r>
      <w:proofErr w:type="spellStart"/>
      <w:r w:rsidR="009E2264">
        <w:rPr>
          <w:rFonts w:ascii="Geneva" w:hAnsi="Geneva" w:cs="Arial"/>
          <w:sz w:val="22"/>
          <w:szCs w:val="20"/>
          <w:u w:val="single"/>
        </w:rPr>
        <w:t>transactionele</w:t>
      </w:r>
      <w:proofErr w:type="spellEnd"/>
      <w:r w:rsidR="009E2264">
        <w:rPr>
          <w:rFonts w:ascii="Geneva" w:hAnsi="Geneva" w:cs="Arial"/>
          <w:sz w:val="22"/>
          <w:szCs w:val="20"/>
          <w:u w:val="single"/>
        </w:rPr>
        <w:t xml:space="preserve"> analyse</w:t>
      </w:r>
      <w:r w:rsidRPr="0032749D">
        <w:rPr>
          <w:rFonts w:ascii="Geneva" w:hAnsi="Geneva" w:cs="Arial"/>
          <w:sz w:val="22"/>
          <w:szCs w:val="20"/>
          <w:u w:val="single"/>
        </w:rPr>
        <w:t>)</w:t>
      </w:r>
    </w:p>
    <w:p w14:paraId="02E63482" w14:textId="77777777" w:rsidR="0032749D" w:rsidRDefault="0032749D">
      <w:pPr>
        <w:pStyle w:val="Normaal1"/>
        <w:rPr>
          <w:rFonts w:ascii="Geneva" w:hAnsi="Geneva" w:cs="Arial"/>
          <w:sz w:val="22"/>
          <w:szCs w:val="20"/>
        </w:rPr>
      </w:pPr>
    </w:p>
    <w:p w14:paraId="51DF2F17" w14:textId="5B56DB99" w:rsidR="00433967" w:rsidRPr="0032749D" w:rsidRDefault="0032749D" w:rsidP="0032749D">
      <w:pPr>
        <w:pStyle w:val="Normaalweb"/>
        <w:spacing w:before="120" w:beforeAutospacing="0" w:after="120" w:afterAutospacing="0"/>
        <w:rPr>
          <w:rFonts w:ascii="Geneva" w:hAnsi="Geneva" w:cs="Arial"/>
          <w:sz w:val="22"/>
        </w:rPr>
      </w:pPr>
      <w:proofErr w:type="spellStart"/>
      <w:r w:rsidRPr="0032749D">
        <w:rPr>
          <w:rFonts w:ascii="Geneva" w:hAnsi="Geneva" w:cs="Arial"/>
          <w:sz w:val="22"/>
        </w:rPr>
        <w:t>Transactionele</w:t>
      </w:r>
      <w:proofErr w:type="spellEnd"/>
      <w:r w:rsidRPr="0032749D">
        <w:rPr>
          <w:rFonts w:ascii="Geneva" w:hAnsi="Geneva" w:cs="Arial"/>
          <w:sz w:val="22"/>
        </w:rPr>
        <w:t xml:space="preserve"> analyse of TA is </w:t>
      </w:r>
      <w:r>
        <w:rPr>
          <w:rFonts w:ascii="Geneva" w:hAnsi="Geneva" w:cs="Arial"/>
          <w:sz w:val="22"/>
        </w:rPr>
        <w:t xml:space="preserve">de term die gebruikt wordt voor </w:t>
      </w:r>
      <w:r w:rsidRPr="0032749D">
        <w:rPr>
          <w:rFonts w:ascii="Geneva" w:hAnsi="Geneva" w:cs="Arial"/>
          <w:sz w:val="22"/>
        </w:rPr>
        <w:t>de </w:t>
      </w:r>
      <w:hyperlink r:id="rId6" w:tooltip="Persoonlijkheidstheorie (de pagina bestaat niet)" w:history="1">
        <w:r w:rsidRPr="0032749D">
          <w:rPr>
            <w:rFonts w:ascii="Geneva" w:hAnsi="Geneva" w:cs="Arial"/>
            <w:sz w:val="22"/>
          </w:rPr>
          <w:t>persoonlijkheidstheorie</w:t>
        </w:r>
      </w:hyperlink>
      <w:r w:rsidRPr="0032749D">
        <w:rPr>
          <w:rFonts w:ascii="Geneva" w:hAnsi="Geneva" w:cs="Arial"/>
          <w:sz w:val="22"/>
        </w:rPr>
        <w:t> en tevens </w:t>
      </w:r>
      <w:hyperlink r:id="rId7" w:tooltip="Psychotherapie" w:history="1">
        <w:r w:rsidRPr="0032749D">
          <w:rPr>
            <w:rFonts w:ascii="Geneva" w:hAnsi="Geneva" w:cs="Arial"/>
            <w:sz w:val="22"/>
          </w:rPr>
          <w:t>psychotherapeutische</w:t>
        </w:r>
      </w:hyperlink>
      <w:r w:rsidRPr="0032749D">
        <w:rPr>
          <w:rFonts w:ascii="Geneva" w:hAnsi="Geneva" w:cs="Arial"/>
          <w:sz w:val="22"/>
        </w:rPr>
        <w:t> behandelmethode zoals deze is ontwikkeld door </w:t>
      </w:r>
      <w:hyperlink r:id="rId8" w:tooltip="Eric Berne" w:history="1">
        <w:r w:rsidRPr="0032749D">
          <w:rPr>
            <w:rFonts w:ascii="Geneva" w:hAnsi="Geneva" w:cs="Arial"/>
            <w:sz w:val="22"/>
          </w:rPr>
          <w:t>Eric Berne</w:t>
        </w:r>
      </w:hyperlink>
      <w:r w:rsidRPr="0032749D">
        <w:rPr>
          <w:rFonts w:ascii="Geneva" w:hAnsi="Geneva" w:cs="Arial"/>
          <w:sz w:val="22"/>
        </w:rPr>
        <w:t> in de </w:t>
      </w:r>
      <w:hyperlink r:id="rId9" w:tooltip="Jaren 50" w:history="1">
        <w:r w:rsidRPr="0032749D">
          <w:rPr>
            <w:rFonts w:ascii="Geneva" w:hAnsi="Geneva" w:cs="Arial"/>
            <w:sz w:val="22"/>
          </w:rPr>
          <w:t>jaren 50</w:t>
        </w:r>
      </w:hyperlink>
      <w:r w:rsidRPr="0032749D">
        <w:rPr>
          <w:rFonts w:ascii="Geneva" w:hAnsi="Geneva" w:cs="Arial"/>
          <w:sz w:val="22"/>
        </w:rPr>
        <w:t> van de twintigste eeuw.</w:t>
      </w:r>
      <w:r w:rsidR="00433967">
        <w:rPr>
          <w:rFonts w:ascii="Geneva" w:hAnsi="Geneva" w:cs="Arial"/>
          <w:sz w:val="22"/>
        </w:rPr>
        <w:t xml:space="preserve"> </w:t>
      </w:r>
    </w:p>
    <w:p w14:paraId="3927270F" w14:textId="77777777" w:rsidR="0032749D" w:rsidRPr="0032749D" w:rsidRDefault="0032749D" w:rsidP="0032749D">
      <w:pPr>
        <w:pStyle w:val="Normaalweb"/>
        <w:spacing w:before="120" w:beforeAutospacing="0" w:after="120" w:afterAutospacing="0"/>
        <w:rPr>
          <w:rFonts w:ascii="Geneva" w:hAnsi="Geneva" w:cs="Arial"/>
          <w:sz w:val="22"/>
        </w:rPr>
      </w:pPr>
      <w:r w:rsidRPr="0032749D">
        <w:rPr>
          <w:rFonts w:ascii="Geneva" w:hAnsi="Geneva" w:cs="Arial"/>
          <w:sz w:val="22"/>
        </w:rPr>
        <w:t>De TA gaat ervan uit dat ervaringen in de vroege levensjaren ervoor zorgen dat een mens besluiten neemt over zichzelf en zijn omgeving. Deze positieve of negatieve besluiten zijn van invloed op de kwaliteit van de verdere levensloop (het script). Groei en ontwikkeling worden geremd door negatieve besluiten, terwijl positieve besluiten een stimulerende invloed hebben.</w:t>
      </w:r>
    </w:p>
    <w:p w14:paraId="0B89626F" w14:textId="72C91D67" w:rsidR="00C264D3" w:rsidRPr="009E2264" w:rsidRDefault="00C264D3" w:rsidP="00DA694C">
      <w:pPr>
        <w:spacing w:before="100" w:beforeAutospacing="1" w:after="100" w:afterAutospacing="1"/>
        <w:rPr>
          <w:rFonts w:ascii="Arial" w:hAnsi="Arial" w:cs="Arial"/>
          <w:lang w:eastAsia="nl-NL"/>
        </w:rPr>
      </w:pPr>
      <w:r w:rsidRPr="00C264D3">
        <w:rPr>
          <w:rFonts w:ascii="Geneva" w:hAnsi="Geneva" w:cs="Arial"/>
          <w:sz w:val="22"/>
          <w:lang w:eastAsia="nl-NL"/>
        </w:rPr>
        <w:t xml:space="preserve">Een van de bekendste modellen uit de </w:t>
      </w:r>
      <w:hyperlink r:id="rId10" w:tooltip="Transactionele Analyse" w:history="1">
        <w:proofErr w:type="spellStart"/>
        <w:r w:rsidRPr="00C264D3">
          <w:rPr>
            <w:rFonts w:ascii="Geneva" w:hAnsi="Geneva" w:cs="Arial"/>
            <w:sz w:val="22"/>
            <w:lang w:eastAsia="nl-NL"/>
          </w:rPr>
          <w:t>Transactionele</w:t>
        </w:r>
        <w:proofErr w:type="spellEnd"/>
        <w:r w:rsidRPr="00C264D3">
          <w:rPr>
            <w:rFonts w:ascii="Geneva" w:hAnsi="Geneva" w:cs="Arial"/>
            <w:sz w:val="22"/>
            <w:lang w:eastAsia="nl-NL"/>
          </w:rPr>
          <w:t xml:space="preserve"> Analyse</w:t>
        </w:r>
      </w:hyperlink>
      <w:r w:rsidRPr="00C264D3">
        <w:rPr>
          <w:rFonts w:ascii="Geneva" w:hAnsi="Geneva" w:cs="Arial"/>
          <w:sz w:val="22"/>
          <w:lang w:eastAsia="nl-NL"/>
        </w:rPr>
        <w:t xml:space="preserve"> is de Dramadriehoek. Een driehoek met de punt naar beneden. Loopt een gesprek niet helemaal lekker,</w:t>
      </w:r>
      <w:r w:rsidR="009E2264">
        <w:rPr>
          <w:rFonts w:ascii="Geneva" w:hAnsi="Geneva" w:cs="Arial"/>
          <w:sz w:val="22"/>
          <w:lang w:eastAsia="nl-NL"/>
        </w:rPr>
        <w:t xml:space="preserve"> ben je toenemend hard aan het werk voor je patiënt, raak je gefrustreerd: </w:t>
      </w:r>
      <w:r w:rsidRPr="00C264D3">
        <w:rPr>
          <w:rFonts w:ascii="Geneva" w:hAnsi="Geneva" w:cs="Arial"/>
          <w:sz w:val="22"/>
          <w:lang w:eastAsia="nl-NL"/>
        </w:rPr>
        <w:t xml:space="preserve">de kans </w:t>
      </w:r>
      <w:r w:rsidR="009E2264">
        <w:rPr>
          <w:rFonts w:ascii="Geneva" w:hAnsi="Geneva" w:cs="Arial"/>
          <w:sz w:val="22"/>
          <w:lang w:eastAsia="nl-NL"/>
        </w:rPr>
        <w:t xml:space="preserve">is dan </w:t>
      </w:r>
      <w:r w:rsidRPr="00C264D3">
        <w:rPr>
          <w:rFonts w:ascii="Geneva" w:hAnsi="Geneva" w:cs="Arial"/>
          <w:sz w:val="22"/>
          <w:lang w:eastAsia="nl-NL"/>
        </w:rPr>
        <w:t>groot dat je in de dramadriehoek zit.</w:t>
      </w:r>
      <w:r w:rsidRPr="00C264D3">
        <w:rPr>
          <w:rFonts w:ascii="Arial" w:hAnsi="Arial" w:cs="Arial"/>
          <w:lang w:eastAsia="nl-NL"/>
        </w:rPr>
        <w:t xml:space="preserve"> </w:t>
      </w:r>
      <w:r w:rsidR="009E2264">
        <w:rPr>
          <w:rFonts w:ascii="Arial" w:hAnsi="Arial" w:cs="Arial"/>
          <w:lang w:eastAsia="nl-NL"/>
        </w:rPr>
        <w:t xml:space="preserve"> </w:t>
      </w:r>
      <w:r w:rsidRPr="00C264D3">
        <w:rPr>
          <w:rFonts w:ascii="Geneva" w:hAnsi="Geneva" w:cs="Arial"/>
          <w:sz w:val="22"/>
          <w:lang w:eastAsia="nl-NL"/>
        </w:rPr>
        <w:t xml:space="preserve">Het model laat een </w:t>
      </w:r>
      <w:r w:rsidR="009E2264">
        <w:rPr>
          <w:rFonts w:ascii="Geneva" w:hAnsi="Geneva" w:cs="Arial"/>
          <w:sz w:val="22"/>
          <w:lang w:eastAsia="nl-NL"/>
        </w:rPr>
        <w:t xml:space="preserve">patroon van herhalende interacties zien (in TA termen: een ‘spel’). </w:t>
      </w:r>
      <w:r w:rsidR="0032749D">
        <w:rPr>
          <w:rFonts w:ascii="Geneva" w:hAnsi="Geneva" w:cs="Arial"/>
          <w:sz w:val="22"/>
          <w:lang w:eastAsia="nl-NL"/>
        </w:rPr>
        <w:t xml:space="preserve"> </w:t>
      </w:r>
      <w:r w:rsidR="009E2264">
        <w:rPr>
          <w:rFonts w:ascii="Geneva" w:hAnsi="Geneva" w:cs="Arial"/>
          <w:sz w:val="22"/>
          <w:lang w:eastAsia="nl-NL"/>
        </w:rPr>
        <w:t>Daarbinnen zijn</w:t>
      </w:r>
      <w:r w:rsidR="00433967">
        <w:rPr>
          <w:rFonts w:ascii="Geneva" w:hAnsi="Geneva" w:cs="Arial"/>
          <w:sz w:val="22"/>
          <w:lang w:eastAsia="nl-NL"/>
        </w:rPr>
        <w:t xml:space="preserve"> </w:t>
      </w:r>
      <w:r w:rsidR="009E2264">
        <w:rPr>
          <w:rFonts w:ascii="Geneva" w:hAnsi="Geneva" w:cs="Arial"/>
          <w:sz w:val="22"/>
          <w:lang w:eastAsia="nl-NL"/>
        </w:rPr>
        <w:t xml:space="preserve">steeds </w:t>
      </w:r>
      <w:r w:rsidR="00433967">
        <w:rPr>
          <w:rFonts w:ascii="Geneva" w:hAnsi="Geneva" w:cs="Arial"/>
          <w:sz w:val="22"/>
          <w:lang w:eastAsia="nl-NL"/>
        </w:rPr>
        <w:t xml:space="preserve">drie rollen te herkennen: </w:t>
      </w:r>
      <w:r w:rsidRPr="00C264D3">
        <w:rPr>
          <w:rFonts w:ascii="Geneva" w:hAnsi="Geneva" w:cs="Arial"/>
          <w:sz w:val="22"/>
          <w:lang w:eastAsia="nl-NL"/>
        </w:rPr>
        <w:t>die van Aanklager, Redder en Slachtoffer.</w:t>
      </w:r>
    </w:p>
    <w:p w14:paraId="441CACAE" w14:textId="1B195E1D" w:rsidR="00DA694C" w:rsidRPr="00C264D3" w:rsidRDefault="00DA694C" w:rsidP="00DA694C">
      <w:pPr>
        <w:spacing w:before="100" w:beforeAutospacing="1" w:after="100" w:afterAutospacing="1"/>
        <w:jc w:val="center"/>
        <w:rPr>
          <w:rFonts w:ascii="Geneva" w:hAnsi="Geneva" w:cs="Arial"/>
          <w:sz w:val="22"/>
          <w:lang w:eastAsia="nl-NL"/>
        </w:rPr>
      </w:pPr>
      <w:r w:rsidRPr="00B445FD">
        <w:rPr>
          <w:rFonts w:ascii="Geneva" w:hAnsi="Geneva" w:cs="Arial"/>
          <w:noProof/>
          <w:sz w:val="22"/>
          <w:lang w:eastAsia="nl-NL"/>
        </w:rPr>
        <w:drawing>
          <wp:inline distT="0" distB="0" distL="0" distR="0" wp14:anchorId="373C3C47" wp14:editId="1CE13D0C">
            <wp:extent cx="4011407" cy="2534618"/>
            <wp:effectExtent l="25400" t="0" r="1793"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015194" cy="2537011"/>
                    </a:xfrm>
                    <a:prstGeom prst="rect">
                      <a:avLst/>
                    </a:prstGeom>
                    <a:noFill/>
                    <a:ln w="9525">
                      <a:noFill/>
                      <a:miter lim="800000"/>
                      <a:headEnd/>
                      <a:tailEnd/>
                    </a:ln>
                  </pic:spPr>
                </pic:pic>
              </a:graphicData>
            </a:graphic>
          </wp:inline>
        </w:drawing>
      </w:r>
    </w:p>
    <w:p w14:paraId="790F48E8" w14:textId="77777777" w:rsidR="00DA694C" w:rsidRPr="00D7749C" w:rsidRDefault="00DA694C" w:rsidP="00DA694C">
      <w:pPr>
        <w:pStyle w:val="Normaal1"/>
        <w:jc w:val="center"/>
        <w:rPr>
          <w:rFonts w:ascii="Geneva" w:hAnsi="Geneva" w:cs="Arial"/>
          <w:sz w:val="20"/>
          <w:szCs w:val="20"/>
        </w:rPr>
      </w:pPr>
      <w:r w:rsidRPr="00D7749C">
        <w:rPr>
          <w:rFonts w:ascii="Geneva" w:hAnsi="Geneva" w:cs="Arial"/>
          <w:sz w:val="20"/>
          <w:szCs w:val="20"/>
        </w:rPr>
        <w:t>afbeelding 1</w:t>
      </w:r>
    </w:p>
    <w:p w14:paraId="37002FB3" w14:textId="77777777" w:rsidR="00DA694C" w:rsidRDefault="00DA694C">
      <w:pPr>
        <w:pStyle w:val="Normaal1"/>
        <w:rPr>
          <w:rFonts w:ascii="Geneva" w:hAnsi="Geneva" w:cs="Arial"/>
          <w:sz w:val="22"/>
          <w:szCs w:val="20"/>
        </w:rPr>
      </w:pPr>
    </w:p>
    <w:p w14:paraId="6835F545" w14:textId="77777777" w:rsidR="00DA694C" w:rsidRDefault="00DA694C">
      <w:pPr>
        <w:pStyle w:val="Normaal1"/>
        <w:rPr>
          <w:rFonts w:ascii="Geneva" w:hAnsi="Geneva" w:cs="Arial"/>
          <w:sz w:val="22"/>
          <w:szCs w:val="20"/>
        </w:rPr>
      </w:pPr>
    </w:p>
    <w:p w14:paraId="042FF31F" w14:textId="77777777" w:rsidR="00BB2AE0" w:rsidRPr="00B445FD" w:rsidRDefault="00AB1543">
      <w:pPr>
        <w:pStyle w:val="Normaal1"/>
        <w:rPr>
          <w:rFonts w:ascii="Geneva" w:hAnsi="Geneva" w:cs="Arial"/>
          <w:sz w:val="22"/>
          <w:szCs w:val="20"/>
        </w:rPr>
      </w:pPr>
      <w:r>
        <w:rPr>
          <w:rFonts w:ascii="Geneva" w:hAnsi="Geneva" w:cs="Arial"/>
          <w:sz w:val="22"/>
          <w:szCs w:val="20"/>
        </w:rPr>
        <w:t xml:space="preserve">Met name binnen </w:t>
      </w:r>
      <w:proofErr w:type="spellStart"/>
      <w:r>
        <w:rPr>
          <w:rFonts w:ascii="Geneva" w:hAnsi="Geneva" w:cs="Arial"/>
          <w:sz w:val="22"/>
          <w:szCs w:val="20"/>
        </w:rPr>
        <w:t>hulpverlenings-</w:t>
      </w:r>
      <w:r w:rsidR="00BB2AE0" w:rsidRPr="00B445FD">
        <w:rPr>
          <w:rFonts w:ascii="Geneva" w:hAnsi="Geneva" w:cs="Arial"/>
          <w:sz w:val="22"/>
          <w:szCs w:val="20"/>
        </w:rPr>
        <w:t>relaties</w:t>
      </w:r>
      <w:proofErr w:type="spellEnd"/>
      <w:r w:rsidR="00BB2AE0" w:rsidRPr="00B445FD">
        <w:rPr>
          <w:rFonts w:ascii="Geneva" w:hAnsi="Geneva" w:cs="Arial"/>
          <w:sz w:val="22"/>
          <w:szCs w:val="20"/>
        </w:rPr>
        <w:t xml:space="preserve"> komen de drie posities uit deze driehoek v</w:t>
      </w:r>
      <w:r w:rsidR="00272042" w:rsidRPr="00B445FD">
        <w:rPr>
          <w:rFonts w:ascii="Geneva" w:hAnsi="Geneva" w:cs="Arial"/>
          <w:sz w:val="22"/>
          <w:szCs w:val="20"/>
        </w:rPr>
        <w:t xml:space="preserve">eelvuldig voor. Klassiek is </w:t>
      </w:r>
      <w:r w:rsidR="00BB2AE0" w:rsidRPr="00B445FD">
        <w:rPr>
          <w:rFonts w:ascii="Geneva" w:hAnsi="Geneva" w:cs="Arial"/>
          <w:sz w:val="22"/>
          <w:szCs w:val="20"/>
        </w:rPr>
        <w:t>de hulpverlener de ‘</w:t>
      </w:r>
      <w:r w:rsidR="00BB2AE0" w:rsidRPr="00B445FD">
        <w:rPr>
          <w:rFonts w:ascii="Geneva" w:hAnsi="Geneva" w:cs="Arial"/>
          <w:i/>
          <w:sz w:val="22"/>
          <w:szCs w:val="20"/>
        </w:rPr>
        <w:t>redder</w:t>
      </w:r>
      <w:r w:rsidR="00BB2AE0" w:rsidRPr="00B445FD">
        <w:rPr>
          <w:rFonts w:ascii="Geneva" w:hAnsi="Geneva" w:cs="Arial"/>
          <w:sz w:val="22"/>
          <w:szCs w:val="20"/>
        </w:rPr>
        <w:t>’ en de cliënt/patiënt het ‘</w:t>
      </w:r>
      <w:r w:rsidR="00BB2AE0" w:rsidRPr="00B445FD">
        <w:rPr>
          <w:rFonts w:ascii="Geneva" w:hAnsi="Geneva" w:cs="Arial"/>
          <w:i/>
          <w:sz w:val="22"/>
          <w:szCs w:val="20"/>
        </w:rPr>
        <w:t>slachtoffer</w:t>
      </w:r>
      <w:r w:rsidR="00BB2AE0" w:rsidRPr="00B445FD">
        <w:rPr>
          <w:rFonts w:ascii="Geneva" w:hAnsi="Geneva" w:cs="Arial"/>
          <w:sz w:val="22"/>
          <w:szCs w:val="20"/>
        </w:rPr>
        <w:t>’. Soms is een derde partij de ‘</w:t>
      </w:r>
      <w:r w:rsidR="00BB2AE0" w:rsidRPr="00B445FD">
        <w:rPr>
          <w:rFonts w:ascii="Geneva" w:hAnsi="Geneva" w:cs="Arial"/>
          <w:i/>
          <w:sz w:val="22"/>
          <w:szCs w:val="20"/>
        </w:rPr>
        <w:t>aanklager</w:t>
      </w:r>
      <w:r w:rsidR="00BB2AE0" w:rsidRPr="00B445FD">
        <w:rPr>
          <w:rFonts w:ascii="Geneva" w:hAnsi="Geneva" w:cs="Arial"/>
          <w:sz w:val="22"/>
          <w:szCs w:val="20"/>
        </w:rPr>
        <w:t xml:space="preserve">’, maar ook kunnen de ‘spelers’ wisselen van rol. De hulpverlener wordt van ‘redder’ tot ‘aanklager’ als de patiënt weigert de behandeling op te volgen of zich niet ontvankelijk voor de hulp opstelt. </w:t>
      </w:r>
    </w:p>
    <w:p w14:paraId="3E8E96AD" w14:textId="77777777" w:rsidR="00272042" w:rsidRPr="00B445FD" w:rsidRDefault="00BB2AE0">
      <w:pPr>
        <w:pStyle w:val="Normaal1"/>
        <w:rPr>
          <w:rFonts w:ascii="Geneva" w:hAnsi="Geneva" w:cs="Arial"/>
          <w:sz w:val="22"/>
          <w:szCs w:val="20"/>
        </w:rPr>
      </w:pPr>
      <w:r w:rsidRPr="00B445FD">
        <w:rPr>
          <w:rFonts w:ascii="Geneva" w:hAnsi="Geneva" w:cs="Arial"/>
          <w:sz w:val="22"/>
          <w:szCs w:val="20"/>
        </w:rPr>
        <w:t>Ook de patiënt kan gaan ‘aanklagen’ als de hulpverlener in haar ogen onredelijke eisen stelt, of op een andere manier niet aan haar verwachtingen voldoet</w:t>
      </w:r>
      <w:r w:rsidR="00AB1543">
        <w:rPr>
          <w:rFonts w:ascii="Geneva" w:hAnsi="Geneva" w:cs="Arial"/>
          <w:sz w:val="22"/>
          <w:szCs w:val="20"/>
        </w:rPr>
        <w:t xml:space="preserve">. Vervolgens wordt de hulpverlener slachtoffer </w:t>
      </w:r>
      <w:proofErr w:type="spellStart"/>
      <w:r w:rsidR="00AB1543">
        <w:rPr>
          <w:rFonts w:ascii="Geneva" w:hAnsi="Geneva" w:cs="Arial"/>
          <w:sz w:val="22"/>
          <w:szCs w:val="20"/>
        </w:rPr>
        <w:t>etcetera</w:t>
      </w:r>
      <w:proofErr w:type="spellEnd"/>
      <w:r w:rsidR="00AB1543">
        <w:rPr>
          <w:rFonts w:ascii="Geneva" w:hAnsi="Geneva" w:cs="Arial"/>
          <w:sz w:val="22"/>
          <w:szCs w:val="20"/>
        </w:rPr>
        <w:t>.</w:t>
      </w:r>
    </w:p>
    <w:p w14:paraId="7F372DF8" w14:textId="77777777" w:rsidR="00272042" w:rsidRPr="00B445FD" w:rsidRDefault="00272042">
      <w:pPr>
        <w:pStyle w:val="Normaal1"/>
        <w:rPr>
          <w:rFonts w:ascii="Geneva" w:hAnsi="Geneva" w:cs="Arial"/>
          <w:sz w:val="22"/>
          <w:szCs w:val="20"/>
        </w:rPr>
      </w:pPr>
    </w:p>
    <w:p w14:paraId="64F91546" w14:textId="77777777" w:rsidR="00DA694C" w:rsidRDefault="00272042" w:rsidP="00DA694C">
      <w:pPr>
        <w:pStyle w:val="Normaal1"/>
        <w:rPr>
          <w:rFonts w:ascii="Geneva" w:hAnsi="Geneva" w:cs="Arial"/>
          <w:sz w:val="22"/>
          <w:szCs w:val="20"/>
        </w:rPr>
      </w:pPr>
      <w:r w:rsidRPr="00B445FD">
        <w:rPr>
          <w:rFonts w:ascii="Geneva" w:hAnsi="Geneva" w:cs="Arial"/>
          <w:sz w:val="22"/>
          <w:szCs w:val="20"/>
        </w:rPr>
        <w:t>Kenmerkend voor alle posities is het ontbreken van een gelijkwaardige relatie: de redder en de aanklager staan ‘boven’, het slachtoffer zit in de ‘onder’ positie.</w:t>
      </w:r>
      <w:r w:rsidR="00D03178" w:rsidRPr="00B445FD">
        <w:rPr>
          <w:rFonts w:ascii="Geneva" w:hAnsi="Geneva" w:cs="Arial"/>
          <w:sz w:val="22"/>
          <w:szCs w:val="20"/>
        </w:rPr>
        <w:t xml:space="preserve"> </w:t>
      </w:r>
    </w:p>
    <w:p w14:paraId="09358341" w14:textId="7CA27700" w:rsidR="00DA694C" w:rsidRDefault="00DA694C" w:rsidP="00DA694C">
      <w:pPr>
        <w:pStyle w:val="Normaal1"/>
        <w:rPr>
          <w:rFonts w:ascii="Geneva" w:hAnsi="Geneva"/>
          <w:sz w:val="22"/>
        </w:rPr>
      </w:pPr>
      <w:r w:rsidRPr="00B445FD">
        <w:rPr>
          <w:rFonts w:ascii="Geneva" w:hAnsi="Geneva"/>
          <w:sz w:val="22"/>
        </w:rPr>
        <w:t>In de dramadriehoek worden ‘scripts’ uit het verleden nagespeeld, de ‘zorgende ouder’ versus het ‘aangepa</w:t>
      </w:r>
      <w:r w:rsidR="00D82AE8">
        <w:rPr>
          <w:rFonts w:ascii="Geneva" w:hAnsi="Geneva"/>
          <w:sz w:val="22"/>
        </w:rPr>
        <w:t>ste/vragende kind’ bijvoorbeeld in het patroon tussen ‘redder’ en ‘slachtoffer’.</w:t>
      </w:r>
    </w:p>
    <w:p w14:paraId="221E3514" w14:textId="1D24008B" w:rsidR="00D93654" w:rsidRDefault="00272042">
      <w:pPr>
        <w:pStyle w:val="Normaal1"/>
        <w:rPr>
          <w:rFonts w:ascii="Geneva" w:hAnsi="Geneva" w:cs="Arial"/>
          <w:sz w:val="22"/>
          <w:szCs w:val="20"/>
        </w:rPr>
      </w:pPr>
      <w:r w:rsidRPr="00B445FD">
        <w:rPr>
          <w:rFonts w:ascii="Geneva" w:hAnsi="Geneva" w:cs="Arial"/>
          <w:sz w:val="22"/>
          <w:szCs w:val="20"/>
        </w:rPr>
        <w:t>Uiteindelijk ontstaat bij de partijen onvrede, zowel over hun positie als over het ‘spel’ waar ze niet uitkomen en dat niet op een bevredigende manier leidt tot ontwikkeling van de relatie.</w:t>
      </w:r>
      <w:r w:rsidR="00284777">
        <w:rPr>
          <w:rFonts w:ascii="Geneva" w:hAnsi="Geneva" w:cs="Arial"/>
          <w:sz w:val="22"/>
          <w:szCs w:val="20"/>
        </w:rPr>
        <w:t xml:space="preserve"> </w:t>
      </w:r>
    </w:p>
    <w:p w14:paraId="3A096D20" w14:textId="7FBC241F" w:rsidR="00BB2AE0" w:rsidRPr="00B445FD" w:rsidRDefault="00284777" w:rsidP="00D7749C">
      <w:pPr>
        <w:pStyle w:val="Normaal1"/>
        <w:rPr>
          <w:rFonts w:ascii="Geneva" w:hAnsi="Geneva" w:cs="Arial"/>
          <w:sz w:val="22"/>
          <w:szCs w:val="20"/>
        </w:rPr>
      </w:pPr>
      <w:r>
        <w:rPr>
          <w:rFonts w:ascii="Geneva" w:hAnsi="Geneva" w:cs="Arial"/>
          <w:sz w:val="22"/>
          <w:szCs w:val="20"/>
        </w:rPr>
        <w:lastRenderedPageBreak/>
        <w:t>De dramadriehoek kan leiden tot forse emotionele escalaties binne</w:t>
      </w:r>
      <w:r w:rsidR="00025053">
        <w:rPr>
          <w:rFonts w:ascii="Geneva" w:hAnsi="Geneva" w:cs="Arial"/>
          <w:sz w:val="22"/>
          <w:szCs w:val="20"/>
        </w:rPr>
        <w:t>n de (</w:t>
      </w:r>
      <w:proofErr w:type="spellStart"/>
      <w:r w:rsidR="00025053">
        <w:rPr>
          <w:rFonts w:ascii="Geneva" w:hAnsi="Geneva" w:cs="Arial"/>
          <w:sz w:val="22"/>
          <w:szCs w:val="20"/>
        </w:rPr>
        <w:t>hulpverlenings</w:t>
      </w:r>
      <w:proofErr w:type="spellEnd"/>
      <w:r w:rsidR="00025053">
        <w:rPr>
          <w:rFonts w:ascii="Geneva" w:hAnsi="Geneva" w:cs="Arial"/>
          <w:sz w:val="22"/>
          <w:szCs w:val="20"/>
        </w:rPr>
        <w:t>) relatie</w:t>
      </w:r>
      <w:r>
        <w:rPr>
          <w:rFonts w:ascii="Geneva" w:hAnsi="Geneva" w:cs="Arial"/>
          <w:sz w:val="22"/>
          <w:szCs w:val="20"/>
        </w:rPr>
        <w:t>. Agressie, machteloosheid en uiteindelijk uitputting kleuren dan het beeld van steeds maar repeterende interacties.</w:t>
      </w:r>
      <w:r w:rsidR="00D82AE8">
        <w:rPr>
          <w:rFonts w:ascii="Geneva" w:hAnsi="Geneva" w:cs="Arial"/>
          <w:sz w:val="22"/>
          <w:szCs w:val="20"/>
        </w:rPr>
        <w:t xml:space="preserve"> </w:t>
      </w:r>
    </w:p>
    <w:p w14:paraId="222A474E" w14:textId="77777777" w:rsidR="00C264D3" w:rsidRDefault="00C264D3">
      <w:pPr>
        <w:pStyle w:val="Normaal1"/>
        <w:rPr>
          <w:rFonts w:ascii="Geneva" w:hAnsi="Geneva"/>
          <w:sz w:val="22"/>
        </w:rPr>
      </w:pPr>
    </w:p>
    <w:p w14:paraId="183386C0" w14:textId="77777777" w:rsidR="00C264D3" w:rsidRPr="00C264D3" w:rsidRDefault="00C264D3" w:rsidP="00C264D3">
      <w:pPr>
        <w:pStyle w:val="Kop2"/>
        <w:rPr>
          <w:rFonts w:ascii="Geneva" w:eastAsia="Times New Roman" w:hAnsi="Geneva" w:cs="Times New Roman"/>
          <w:bCs w:val="0"/>
          <w:color w:val="auto"/>
          <w:sz w:val="22"/>
          <w:szCs w:val="24"/>
          <w:lang w:eastAsia="nl-NL"/>
        </w:rPr>
      </w:pPr>
      <w:bookmarkStart w:id="0" w:name="_Toc418748512"/>
      <w:bookmarkStart w:id="1" w:name="_Toc418748537"/>
      <w:bookmarkStart w:id="2" w:name="_Toc418748583"/>
      <w:r w:rsidRPr="00C264D3">
        <w:rPr>
          <w:rFonts w:ascii="Geneva" w:eastAsia="Times New Roman" w:hAnsi="Geneva" w:cs="Times New Roman"/>
          <w:bCs w:val="0"/>
          <w:color w:val="auto"/>
          <w:sz w:val="22"/>
          <w:szCs w:val="24"/>
          <w:lang w:eastAsia="nl-NL"/>
        </w:rPr>
        <w:t>De dramadriehoek is niet constructief</w:t>
      </w:r>
      <w:bookmarkEnd w:id="0"/>
      <w:bookmarkEnd w:id="1"/>
      <w:bookmarkEnd w:id="2"/>
    </w:p>
    <w:p w14:paraId="0BC52894" w14:textId="565173C7" w:rsidR="00C264D3" w:rsidRPr="00C264D3" w:rsidRDefault="00C264D3" w:rsidP="00C264D3">
      <w:pPr>
        <w:spacing w:before="100" w:beforeAutospacing="1" w:after="100" w:afterAutospacing="1"/>
        <w:rPr>
          <w:rFonts w:ascii="Geneva" w:hAnsi="Geneva"/>
          <w:sz w:val="22"/>
          <w:szCs w:val="24"/>
          <w:lang w:eastAsia="nl-NL"/>
        </w:rPr>
      </w:pPr>
      <w:r w:rsidRPr="00C264D3">
        <w:rPr>
          <w:rFonts w:ascii="Geneva" w:hAnsi="Geneva"/>
          <w:sz w:val="22"/>
          <w:szCs w:val="24"/>
          <w:lang w:eastAsia="nl-NL"/>
        </w:rPr>
        <w:t>Want de Dramadriehoek</w:t>
      </w:r>
      <w:r>
        <w:rPr>
          <w:rFonts w:ascii="Geneva" w:hAnsi="Geneva"/>
          <w:sz w:val="22"/>
          <w:szCs w:val="24"/>
          <w:lang w:eastAsia="nl-NL"/>
        </w:rPr>
        <w:t>:</w:t>
      </w:r>
    </w:p>
    <w:p w14:paraId="25B26B6B" w14:textId="156FCF01" w:rsidR="00C264D3" w:rsidRPr="00C264D3" w:rsidRDefault="00C264D3" w:rsidP="00C264D3">
      <w:pPr>
        <w:numPr>
          <w:ilvl w:val="0"/>
          <w:numId w:val="2"/>
        </w:numPr>
        <w:spacing w:before="100" w:beforeAutospacing="1" w:after="100" w:afterAutospacing="1"/>
        <w:rPr>
          <w:rFonts w:ascii="Geneva" w:hAnsi="Geneva"/>
          <w:sz w:val="22"/>
          <w:szCs w:val="24"/>
          <w:lang w:eastAsia="nl-NL"/>
        </w:rPr>
      </w:pPr>
      <w:r>
        <w:rPr>
          <w:rFonts w:ascii="Geneva" w:hAnsi="Geneva"/>
          <w:sz w:val="22"/>
          <w:szCs w:val="24"/>
          <w:lang w:eastAsia="nl-NL"/>
        </w:rPr>
        <w:t>kost energie</w:t>
      </w:r>
      <w:r w:rsidR="00D82AE8">
        <w:rPr>
          <w:rFonts w:ascii="Geneva" w:hAnsi="Geneva"/>
          <w:sz w:val="22"/>
          <w:szCs w:val="24"/>
          <w:lang w:eastAsia="nl-NL"/>
        </w:rPr>
        <w:t>.</w:t>
      </w:r>
    </w:p>
    <w:p w14:paraId="48CF9D72" w14:textId="7D650C76" w:rsidR="00C264D3" w:rsidRPr="00C264D3" w:rsidRDefault="00D82AE8" w:rsidP="00C264D3">
      <w:pPr>
        <w:numPr>
          <w:ilvl w:val="0"/>
          <w:numId w:val="2"/>
        </w:numPr>
        <w:spacing w:before="100" w:beforeAutospacing="1" w:after="100" w:afterAutospacing="1"/>
        <w:rPr>
          <w:rFonts w:ascii="Geneva" w:hAnsi="Geneva"/>
          <w:sz w:val="22"/>
          <w:szCs w:val="24"/>
          <w:lang w:eastAsia="nl-NL"/>
        </w:rPr>
      </w:pPr>
      <w:r>
        <w:rPr>
          <w:rFonts w:ascii="Geneva" w:hAnsi="Geneva"/>
          <w:sz w:val="22"/>
          <w:szCs w:val="24"/>
          <w:lang w:eastAsia="nl-NL"/>
        </w:rPr>
        <w:t xml:space="preserve">heeft een herhalend patroon: </w:t>
      </w:r>
      <w:r w:rsidR="00C264D3" w:rsidRPr="00C264D3">
        <w:rPr>
          <w:rFonts w:ascii="Geneva" w:hAnsi="Geneva"/>
          <w:sz w:val="22"/>
          <w:szCs w:val="24"/>
          <w:lang w:eastAsia="nl-NL"/>
        </w:rPr>
        <w:t>‘daar gaan we weer’</w:t>
      </w:r>
      <w:r>
        <w:rPr>
          <w:rFonts w:ascii="Geneva" w:hAnsi="Geneva"/>
          <w:sz w:val="22"/>
          <w:szCs w:val="24"/>
          <w:lang w:eastAsia="nl-NL"/>
        </w:rPr>
        <w:t>.</w:t>
      </w:r>
    </w:p>
    <w:p w14:paraId="5FD7F362" w14:textId="289C066D" w:rsidR="00C264D3" w:rsidRPr="00C264D3" w:rsidRDefault="00C264D3" w:rsidP="00C264D3">
      <w:pPr>
        <w:numPr>
          <w:ilvl w:val="0"/>
          <w:numId w:val="2"/>
        </w:numPr>
        <w:spacing w:before="100" w:beforeAutospacing="1" w:after="100" w:afterAutospacing="1"/>
        <w:rPr>
          <w:rFonts w:ascii="Geneva" w:hAnsi="Geneva"/>
          <w:sz w:val="22"/>
          <w:szCs w:val="24"/>
          <w:lang w:eastAsia="nl-NL"/>
        </w:rPr>
      </w:pPr>
      <w:r w:rsidRPr="00C264D3">
        <w:rPr>
          <w:rFonts w:ascii="Geneva" w:hAnsi="Geneva"/>
          <w:sz w:val="22"/>
          <w:szCs w:val="24"/>
          <w:lang w:eastAsia="nl-NL"/>
        </w:rPr>
        <w:t>bestaat uit ongelijke rollen, de een voelt zich meer of minder dan de ander</w:t>
      </w:r>
      <w:r w:rsidR="00D82AE8">
        <w:rPr>
          <w:rFonts w:ascii="Geneva" w:hAnsi="Geneva"/>
          <w:sz w:val="22"/>
          <w:szCs w:val="24"/>
          <w:lang w:eastAsia="nl-NL"/>
        </w:rPr>
        <w:t>.</w:t>
      </w:r>
    </w:p>
    <w:p w14:paraId="7AA0CFB0" w14:textId="04AF4B4F" w:rsidR="00C264D3" w:rsidRPr="00C264D3" w:rsidRDefault="00C264D3" w:rsidP="00C264D3">
      <w:pPr>
        <w:numPr>
          <w:ilvl w:val="0"/>
          <w:numId w:val="2"/>
        </w:numPr>
        <w:spacing w:before="100" w:beforeAutospacing="1" w:after="100" w:afterAutospacing="1"/>
        <w:rPr>
          <w:rFonts w:ascii="Geneva" w:hAnsi="Geneva"/>
          <w:sz w:val="22"/>
          <w:szCs w:val="24"/>
          <w:lang w:eastAsia="nl-NL"/>
        </w:rPr>
      </w:pPr>
      <w:r w:rsidRPr="00C264D3">
        <w:rPr>
          <w:rFonts w:ascii="Geneva" w:hAnsi="Geneva"/>
          <w:sz w:val="22"/>
          <w:szCs w:val="24"/>
          <w:lang w:eastAsia="nl-NL"/>
        </w:rPr>
        <w:t xml:space="preserve">is een spel van </w:t>
      </w:r>
      <w:hyperlink r:id="rId12" w:anchor="verborgen transacties" w:tooltip="TA en communicatie" w:history="1">
        <w:r w:rsidRPr="00C264D3">
          <w:rPr>
            <w:rFonts w:ascii="Geneva" w:hAnsi="Geneva"/>
            <w:sz w:val="22"/>
            <w:szCs w:val="24"/>
            <w:lang w:eastAsia="nl-NL"/>
          </w:rPr>
          <w:t>transacties</w:t>
        </w:r>
      </w:hyperlink>
      <w:r w:rsidRPr="00C264D3">
        <w:rPr>
          <w:rFonts w:ascii="Geneva" w:hAnsi="Geneva"/>
          <w:sz w:val="22"/>
          <w:szCs w:val="24"/>
          <w:lang w:eastAsia="nl-NL"/>
        </w:rPr>
        <w:t xml:space="preserve"> met bijbedoeling en verborgen boodschappen</w:t>
      </w:r>
      <w:r w:rsidR="00D82AE8">
        <w:rPr>
          <w:rFonts w:ascii="Geneva" w:hAnsi="Geneva"/>
          <w:sz w:val="22"/>
          <w:szCs w:val="24"/>
          <w:lang w:eastAsia="nl-NL"/>
        </w:rPr>
        <w:t>.</w:t>
      </w:r>
    </w:p>
    <w:p w14:paraId="064C9205" w14:textId="53E8C2A8" w:rsidR="00C264D3" w:rsidRPr="00C264D3" w:rsidRDefault="00C264D3" w:rsidP="00C264D3">
      <w:pPr>
        <w:numPr>
          <w:ilvl w:val="0"/>
          <w:numId w:val="2"/>
        </w:numPr>
        <w:spacing w:before="100" w:beforeAutospacing="1" w:after="100" w:afterAutospacing="1"/>
        <w:rPr>
          <w:rFonts w:ascii="Geneva" w:hAnsi="Geneva"/>
          <w:sz w:val="22"/>
          <w:szCs w:val="24"/>
          <w:lang w:eastAsia="nl-NL"/>
        </w:rPr>
      </w:pPr>
      <w:r w:rsidRPr="00C264D3">
        <w:rPr>
          <w:rFonts w:ascii="Geneva" w:hAnsi="Geneva"/>
          <w:sz w:val="22"/>
          <w:szCs w:val="24"/>
          <w:lang w:eastAsia="nl-NL"/>
        </w:rPr>
        <w:t>de uitkomst is voorspelbaar na afloop zit iedereen met het ‘bekende rotgevoel’</w:t>
      </w:r>
      <w:r w:rsidR="00D82AE8">
        <w:rPr>
          <w:rFonts w:ascii="Geneva" w:hAnsi="Geneva"/>
          <w:sz w:val="22"/>
          <w:szCs w:val="24"/>
          <w:lang w:eastAsia="nl-NL"/>
        </w:rPr>
        <w:t>.</w:t>
      </w:r>
    </w:p>
    <w:p w14:paraId="428A7FB1" w14:textId="4B3AECB9" w:rsidR="00C264D3" w:rsidRDefault="00C264D3" w:rsidP="00C264D3">
      <w:pPr>
        <w:spacing w:before="100" w:beforeAutospacing="1" w:after="100" w:afterAutospacing="1"/>
        <w:rPr>
          <w:rFonts w:ascii="Geneva" w:hAnsi="Geneva"/>
          <w:sz w:val="22"/>
          <w:szCs w:val="24"/>
          <w:lang w:eastAsia="nl-NL"/>
        </w:rPr>
      </w:pPr>
      <w:r w:rsidRPr="00C264D3">
        <w:rPr>
          <w:rFonts w:ascii="Geneva" w:hAnsi="Geneva"/>
          <w:sz w:val="22"/>
          <w:szCs w:val="24"/>
          <w:lang w:eastAsia="nl-NL"/>
        </w:rPr>
        <w:t xml:space="preserve">In </w:t>
      </w:r>
      <w:r w:rsidR="00D82AE8">
        <w:rPr>
          <w:rFonts w:ascii="Geneva" w:hAnsi="Geneva"/>
          <w:sz w:val="22"/>
          <w:szCs w:val="24"/>
          <w:lang w:eastAsia="nl-NL"/>
        </w:rPr>
        <w:t xml:space="preserve">de </w:t>
      </w:r>
      <w:r w:rsidRPr="00C264D3">
        <w:rPr>
          <w:rFonts w:ascii="Geneva" w:hAnsi="Geneva"/>
          <w:sz w:val="22"/>
          <w:szCs w:val="24"/>
          <w:lang w:eastAsia="nl-NL"/>
        </w:rPr>
        <w:t>dramadriehoek neemt niemand de verantwoordelijkheid voor het eigen gedrag.</w:t>
      </w:r>
    </w:p>
    <w:p w14:paraId="257361A5" w14:textId="77777777" w:rsidR="00D11787" w:rsidRPr="00D11787" w:rsidRDefault="00D11787" w:rsidP="00D11787">
      <w:pPr>
        <w:spacing w:before="100" w:beforeAutospacing="1" w:after="100" w:afterAutospacing="1"/>
        <w:rPr>
          <w:rFonts w:ascii="Geneva" w:hAnsi="Geneva" w:cs="Arial"/>
          <w:sz w:val="22"/>
          <w:szCs w:val="22"/>
          <w:lang w:eastAsia="nl-NL"/>
        </w:rPr>
      </w:pPr>
      <w:r w:rsidRPr="00D11787">
        <w:rPr>
          <w:rFonts w:ascii="Geneva" w:hAnsi="Geneva" w:cs="Arial"/>
          <w:sz w:val="22"/>
          <w:szCs w:val="22"/>
          <w:lang w:eastAsia="nl-NL"/>
        </w:rPr>
        <w:t>Bang als we zijn om de eigen kwetsbaarheid te laten zien, communiceren we vanuit een niet OK gevoel over onszelf. Raar maar waar. In plaats van te zeggen wat ons dwars zit of wat we nodig hebben, stappen we – uit zelfbescherming – eerder in de dramadriehoek.</w:t>
      </w:r>
    </w:p>
    <w:p w14:paraId="5675B249" w14:textId="77777777" w:rsidR="00D11787" w:rsidRPr="00D11787" w:rsidRDefault="00D11787" w:rsidP="00D11787">
      <w:pPr>
        <w:spacing w:before="100" w:beforeAutospacing="1" w:after="100" w:afterAutospacing="1"/>
        <w:rPr>
          <w:rFonts w:ascii="Geneva" w:hAnsi="Geneva" w:cs="Arial"/>
          <w:sz w:val="22"/>
          <w:szCs w:val="22"/>
          <w:lang w:eastAsia="nl-NL"/>
        </w:rPr>
      </w:pPr>
      <w:r w:rsidRPr="00D11787">
        <w:rPr>
          <w:rFonts w:ascii="Geneva" w:hAnsi="Geneva" w:cs="Arial"/>
          <w:sz w:val="22"/>
          <w:szCs w:val="22"/>
          <w:lang w:eastAsia="nl-NL"/>
        </w:rPr>
        <w:t xml:space="preserve">We doen het allemaal. Het gebeurt overal, op het werk, thuis, aan de kassa van de supermarkt, in de kroeg. Het dagelijks leven zit er vol mee. En dat niet alleen, films, </w:t>
      </w:r>
      <w:proofErr w:type="spellStart"/>
      <w:r w:rsidRPr="00D11787">
        <w:rPr>
          <w:rFonts w:ascii="Geneva" w:hAnsi="Geneva" w:cs="Arial"/>
          <w:sz w:val="22"/>
          <w:szCs w:val="22"/>
          <w:lang w:eastAsia="nl-NL"/>
        </w:rPr>
        <w:t>soaps</w:t>
      </w:r>
      <w:proofErr w:type="spellEnd"/>
      <w:r w:rsidRPr="00D11787">
        <w:rPr>
          <w:rFonts w:ascii="Geneva" w:hAnsi="Geneva" w:cs="Arial"/>
          <w:sz w:val="22"/>
          <w:szCs w:val="22"/>
          <w:lang w:eastAsia="nl-NL"/>
        </w:rPr>
        <w:t xml:space="preserve"> of sprookjes zonder dramadriehoek boeien niet.</w:t>
      </w:r>
    </w:p>
    <w:p w14:paraId="2E9857F7" w14:textId="0EBEC869" w:rsidR="00D11787" w:rsidRPr="00D11787" w:rsidRDefault="00D11787" w:rsidP="00C264D3">
      <w:pPr>
        <w:spacing w:before="100" w:beforeAutospacing="1" w:after="100" w:afterAutospacing="1"/>
        <w:rPr>
          <w:rFonts w:ascii="Geneva" w:hAnsi="Geneva" w:cs="Arial"/>
          <w:sz w:val="22"/>
          <w:szCs w:val="22"/>
          <w:lang w:eastAsia="nl-NL"/>
        </w:rPr>
      </w:pPr>
      <w:r w:rsidRPr="00D11787">
        <w:rPr>
          <w:rFonts w:ascii="Geneva" w:hAnsi="Geneva" w:cs="Arial"/>
          <w:sz w:val="22"/>
          <w:szCs w:val="22"/>
          <w:lang w:eastAsia="nl-NL"/>
        </w:rPr>
        <w:t xml:space="preserve">De dagelijkse uitdagingen om erin te stappen zijn groot. Want we geven altijd onze eigen betekenis aan woorden en gedrag van anderen. We denken al gauw te begrijpen wat de ander bedoelt. Worden we ergens door geraakt, dan gaan we al snel uit van ‘foute’ bedoelingen. En dan is de uitnodiging daar. Zitten we eenmaal in een spel, dan spelen we onze rol met verve in die niets oplossende </w:t>
      </w:r>
      <w:hyperlink r:id="rId13" w:tooltip="De dramadriehoek: Stop het spel!" w:history="1">
        <w:r w:rsidRPr="00D11787">
          <w:rPr>
            <w:rFonts w:ascii="Geneva" w:hAnsi="Geneva" w:cs="Arial"/>
            <w:sz w:val="22"/>
            <w:szCs w:val="22"/>
            <w:lang w:eastAsia="nl-NL"/>
          </w:rPr>
          <w:t>dramadriehoek</w:t>
        </w:r>
      </w:hyperlink>
      <w:r w:rsidRPr="00D11787">
        <w:rPr>
          <w:rFonts w:ascii="Geneva" w:hAnsi="Geneva" w:cs="Arial"/>
          <w:sz w:val="22"/>
          <w:szCs w:val="22"/>
          <w:lang w:eastAsia="nl-NL"/>
        </w:rPr>
        <w:t>.</w:t>
      </w:r>
    </w:p>
    <w:p w14:paraId="1A0CB769" w14:textId="77777777" w:rsidR="00D11787" w:rsidRDefault="00D11787">
      <w:pPr>
        <w:pStyle w:val="Normaal1"/>
        <w:rPr>
          <w:rFonts w:ascii="Geneva" w:hAnsi="Geneva"/>
          <w:b/>
          <w:sz w:val="22"/>
        </w:rPr>
      </w:pPr>
    </w:p>
    <w:p w14:paraId="0D826201" w14:textId="77777777" w:rsidR="00D11787" w:rsidRDefault="00D11787">
      <w:pPr>
        <w:pStyle w:val="Normaal1"/>
        <w:rPr>
          <w:rFonts w:ascii="Geneva" w:hAnsi="Geneva"/>
          <w:b/>
          <w:sz w:val="22"/>
        </w:rPr>
      </w:pPr>
    </w:p>
    <w:p w14:paraId="60DFD8D4" w14:textId="77777777" w:rsidR="004D0A5B" w:rsidRDefault="004D0A5B" w:rsidP="004D0A5B">
      <w:pPr>
        <w:pStyle w:val="Normaal1"/>
        <w:rPr>
          <w:rFonts w:ascii="Geneva" w:hAnsi="Geneva"/>
          <w:sz w:val="22"/>
        </w:rPr>
      </w:pPr>
      <w:r w:rsidRPr="00B445FD">
        <w:rPr>
          <w:rFonts w:ascii="Geneva" w:hAnsi="Geneva"/>
          <w:sz w:val="22"/>
        </w:rPr>
        <w:t>Er zijn regels om uit deze situatie weg te blijven, en terecht te komen in de ‘winnaarsdriehoek.</w:t>
      </w:r>
      <w:r>
        <w:rPr>
          <w:rFonts w:ascii="Geneva" w:hAnsi="Geneva"/>
          <w:sz w:val="22"/>
        </w:rPr>
        <w:t xml:space="preserve"> (afbeelding 2)</w:t>
      </w:r>
    </w:p>
    <w:p w14:paraId="55843139" w14:textId="77777777" w:rsidR="00D11787" w:rsidRDefault="00D11787">
      <w:pPr>
        <w:pStyle w:val="Normaal1"/>
        <w:rPr>
          <w:rFonts w:ascii="Geneva" w:hAnsi="Geneva"/>
          <w:b/>
          <w:sz w:val="22"/>
        </w:rPr>
      </w:pPr>
    </w:p>
    <w:p w14:paraId="696EE846" w14:textId="77777777" w:rsidR="00D11787" w:rsidRDefault="00D11787">
      <w:pPr>
        <w:pStyle w:val="Normaal1"/>
        <w:rPr>
          <w:rFonts w:ascii="Geneva" w:hAnsi="Geneva"/>
          <w:b/>
          <w:sz w:val="22"/>
        </w:rPr>
      </w:pPr>
    </w:p>
    <w:p w14:paraId="2C30DC38" w14:textId="77777777" w:rsidR="00D11787" w:rsidRDefault="00D11787">
      <w:pPr>
        <w:pStyle w:val="Normaal1"/>
        <w:rPr>
          <w:rFonts w:ascii="Geneva" w:hAnsi="Geneva"/>
          <w:b/>
          <w:sz w:val="22"/>
        </w:rPr>
      </w:pPr>
    </w:p>
    <w:p w14:paraId="609968DE" w14:textId="068E2A01" w:rsidR="00D11787" w:rsidRDefault="00D11787">
      <w:pPr>
        <w:pStyle w:val="Normaal1"/>
        <w:rPr>
          <w:rFonts w:ascii="Geneva" w:hAnsi="Geneva"/>
          <w:b/>
          <w:sz w:val="22"/>
        </w:rPr>
      </w:pPr>
    </w:p>
    <w:p w14:paraId="16EE103A" w14:textId="77777777" w:rsidR="004D0A5B" w:rsidRDefault="004D0A5B">
      <w:pPr>
        <w:pStyle w:val="Normaal1"/>
        <w:rPr>
          <w:rFonts w:ascii="Geneva" w:hAnsi="Geneva"/>
          <w:b/>
          <w:sz w:val="22"/>
        </w:rPr>
      </w:pPr>
    </w:p>
    <w:p w14:paraId="4AFE4896" w14:textId="408244E2" w:rsidR="00C264D3" w:rsidRPr="00C264D3" w:rsidRDefault="00C264D3">
      <w:pPr>
        <w:pStyle w:val="Normaal1"/>
        <w:rPr>
          <w:rFonts w:ascii="Geneva" w:hAnsi="Geneva"/>
          <w:b/>
          <w:sz w:val="22"/>
        </w:rPr>
      </w:pPr>
      <w:r>
        <w:rPr>
          <w:rFonts w:ascii="Geneva" w:hAnsi="Geneva"/>
          <w:b/>
          <w:sz w:val="22"/>
        </w:rPr>
        <w:t>Van dramadriehoek naar winnaarsdriehoek</w:t>
      </w:r>
    </w:p>
    <w:p w14:paraId="56C8B1BC" w14:textId="77777777" w:rsidR="00C264D3" w:rsidRPr="00B445FD" w:rsidRDefault="00C264D3">
      <w:pPr>
        <w:pStyle w:val="Normaal1"/>
        <w:rPr>
          <w:rFonts w:ascii="Geneva" w:hAnsi="Geneva"/>
          <w:sz w:val="22"/>
        </w:rPr>
      </w:pPr>
    </w:p>
    <w:p w14:paraId="500F8541" w14:textId="77777777" w:rsidR="00D11787" w:rsidRDefault="00D11787">
      <w:pPr>
        <w:pStyle w:val="Normaal1"/>
        <w:rPr>
          <w:rFonts w:ascii="Geneva" w:hAnsi="Geneva"/>
          <w:sz w:val="22"/>
        </w:rPr>
      </w:pPr>
    </w:p>
    <w:p w14:paraId="5C481757" w14:textId="6BC7D8CF" w:rsidR="00D11787" w:rsidRDefault="00D11787">
      <w:pPr>
        <w:pStyle w:val="Normaal1"/>
        <w:rPr>
          <w:rFonts w:ascii="Geneva" w:hAnsi="Geneva"/>
          <w:sz w:val="22"/>
        </w:rPr>
      </w:pPr>
      <w:r w:rsidRPr="00636B3E">
        <w:rPr>
          <w:rFonts w:ascii="Arial" w:hAnsi="Arial" w:cs="Arial"/>
          <w:b/>
          <w:noProof/>
          <w:color w:val="FF0000"/>
        </w:rPr>
        <w:drawing>
          <wp:inline distT="0" distB="0" distL="0" distR="0" wp14:anchorId="6CD5766E" wp14:editId="542D5644">
            <wp:extent cx="3166270" cy="2195281"/>
            <wp:effectExtent l="0" t="0" r="0" b="1905"/>
            <wp:docPr id="3" name="Afbeelding 3" descr="Winnaarsdrie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Winnaarsdriehoe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8819" cy="2224782"/>
                    </a:xfrm>
                    <a:prstGeom prst="rect">
                      <a:avLst/>
                    </a:prstGeom>
                    <a:noFill/>
                    <a:ln>
                      <a:noFill/>
                    </a:ln>
                  </pic:spPr>
                </pic:pic>
              </a:graphicData>
            </a:graphic>
          </wp:inline>
        </w:drawing>
      </w:r>
    </w:p>
    <w:p w14:paraId="25CBBF0C" w14:textId="39563524" w:rsidR="00D11787" w:rsidRDefault="00D11787">
      <w:pPr>
        <w:pStyle w:val="Normaal1"/>
        <w:rPr>
          <w:rFonts w:ascii="Geneva" w:hAnsi="Geneva"/>
          <w:sz w:val="22"/>
        </w:rPr>
      </w:pPr>
    </w:p>
    <w:p w14:paraId="66608B89" w14:textId="6B81CC79" w:rsidR="00E5576F" w:rsidRPr="00B445FD" w:rsidRDefault="00E5576F">
      <w:pPr>
        <w:pStyle w:val="Normaal1"/>
        <w:rPr>
          <w:rFonts w:ascii="Geneva" w:hAnsi="Geneva"/>
          <w:sz w:val="22"/>
        </w:rPr>
      </w:pPr>
    </w:p>
    <w:p w14:paraId="0CF32DCD" w14:textId="77777777" w:rsidR="00D956C8" w:rsidRDefault="001274C9" w:rsidP="00D956C8">
      <w:pPr>
        <w:pStyle w:val="Normaal1"/>
        <w:rPr>
          <w:rFonts w:ascii="Geneva" w:hAnsi="Geneva"/>
          <w:sz w:val="22"/>
        </w:rPr>
      </w:pPr>
      <w:r w:rsidRPr="00B445FD">
        <w:rPr>
          <w:rFonts w:ascii="Geneva" w:hAnsi="Geneva"/>
          <w:sz w:val="22"/>
        </w:rPr>
        <w:t>In deze driehoek reageren alle ‘spelers’ vanuit een volwassen positie: je vertelt wat je wilt/verlangt of wat je liever niet wilt. Je informeert (en blijft informe</w:t>
      </w:r>
      <w:r w:rsidR="00D956C8">
        <w:rPr>
          <w:rFonts w:ascii="Geneva" w:hAnsi="Geneva"/>
          <w:sz w:val="22"/>
        </w:rPr>
        <w:t xml:space="preserve">ren !) wat je </w:t>
      </w:r>
      <w:r w:rsidR="00F05A9F">
        <w:rPr>
          <w:rFonts w:ascii="Geneva" w:hAnsi="Geneva"/>
          <w:sz w:val="22"/>
        </w:rPr>
        <w:t>voor de ander kunt</w:t>
      </w:r>
      <w:r w:rsidRPr="00B445FD">
        <w:rPr>
          <w:rFonts w:ascii="Geneva" w:hAnsi="Geneva"/>
          <w:sz w:val="22"/>
        </w:rPr>
        <w:t xml:space="preserve"> doen. </w:t>
      </w:r>
    </w:p>
    <w:p w14:paraId="50D3928A" w14:textId="77777777" w:rsidR="00D11787" w:rsidRDefault="00D11787" w:rsidP="00D956C8">
      <w:pPr>
        <w:pStyle w:val="Normaal1"/>
        <w:jc w:val="center"/>
        <w:rPr>
          <w:rFonts w:ascii="Geneva" w:hAnsi="Geneva"/>
          <w:sz w:val="22"/>
        </w:rPr>
      </w:pPr>
    </w:p>
    <w:p w14:paraId="077A0D52" w14:textId="4367D5D9" w:rsidR="00D11787" w:rsidRDefault="00D11787" w:rsidP="00D956C8">
      <w:pPr>
        <w:pStyle w:val="Normaal1"/>
        <w:jc w:val="center"/>
        <w:rPr>
          <w:rFonts w:ascii="Geneva" w:hAnsi="Geneva"/>
          <w:sz w:val="22"/>
        </w:rPr>
      </w:pPr>
    </w:p>
    <w:p w14:paraId="5A665CF4" w14:textId="77777777" w:rsidR="00D11787" w:rsidRDefault="00D11787" w:rsidP="001274C9">
      <w:pPr>
        <w:pStyle w:val="Normaal1"/>
        <w:jc w:val="center"/>
        <w:rPr>
          <w:rFonts w:ascii="Geneva" w:hAnsi="Geneva"/>
          <w:sz w:val="20"/>
        </w:rPr>
      </w:pPr>
    </w:p>
    <w:p w14:paraId="05D9132A" w14:textId="77777777" w:rsidR="00D11787" w:rsidRDefault="00D11787" w:rsidP="001274C9">
      <w:pPr>
        <w:pStyle w:val="Normaal1"/>
        <w:jc w:val="center"/>
        <w:rPr>
          <w:rFonts w:ascii="Geneva" w:hAnsi="Geneva"/>
          <w:sz w:val="20"/>
        </w:rPr>
      </w:pPr>
    </w:p>
    <w:p w14:paraId="4B554CF8" w14:textId="2408EF82" w:rsidR="001274C9" w:rsidRDefault="00E5576F" w:rsidP="001274C9">
      <w:pPr>
        <w:pStyle w:val="Normaal1"/>
        <w:jc w:val="center"/>
        <w:rPr>
          <w:rFonts w:ascii="Geneva" w:hAnsi="Geneva"/>
          <w:sz w:val="20"/>
        </w:rPr>
      </w:pPr>
      <w:r>
        <w:rPr>
          <w:rFonts w:ascii="Geneva" w:hAnsi="Geneva"/>
          <w:noProof/>
        </w:rPr>
        <w:drawing>
          <wp:inline distT="0" distB="0" distL="0" distR="0" wp14:anchorId="4ECED98B" wp14:editId="707C8C79">
            <wp:extent cx="5760720" cy="3623310"/>
            <wp:effectExtent l="25400" t="0" r="5080" b="0"/>
            <wp:docPr id="2" name="Picture 1" descr="winnaarsdrieho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naarsdriehoek.jpg"/>
                    <pic:cNvPicPr/>
                  </pic:nvPicPr>
                  <pic:blipFill>
                    <a:blip r:embed="rId15"/>
                    <a:stretch>
                      <a:fillRect/>
                    </a:stretch>
                  </pic:blipFill>
                  <pic:spPr>
                    <a:xfrm>
                      <a:off x="0" y="0"/>
                      <a:ext cx="5760720" cy="3623310"/>
                    </a:xfrm>
                    <a:prstGeom prst="rect">
                      <a:avLst/>
                    </a:prstGeom>
                  </pic:spPr>
                </pic:pic>
              </a:graphicData>
            </a:graphic>
          </wp:inline>
        </w:drawing>
      </w:r>
    </w:p>
    <w:p w14:paraId="22769DC3" w14:textId="77777777" w:rsidR="001274C9" w:rsidRDefault="001274C9" w:rsidP="001274C9">
      <w:pPr>
        <w:pStyle w:val="Normaal1"/>
        <w:jc w:val="center"/>
        <w:rPr>
          <w:rFonts w:ascii="Geneva" w:hAnsi="Geneva"/>
          <w:sz w:val="20"/>
        </w:rPr>
      </w:pPr>
    </w:p>
    <w:p w14:paraId="76C22398" w14:textId="77777777" w:rsidR="00025053" w:rsidRDefault="00025053" w:rsidP="00025053">
      <w:pPr>
        <w:pStyle w:val="Normaal1"/>
        <w:jc w:val="center"/>
        <w:rPr>
          <w:rFonts w:ascii="Geneva" w:hAnsi="Geneva"/>
          <w:sz w:val="20"/>
        </w:rPr>
      </w:pPr>
      <w:r w:rsidRPr="001274C9">
        <w:rPr>
          <w:rFonts w:ascii="Geneva" w:hAnsi="Geneva"/>
          <w:sz w:val="20"/>
        </w:rPr>
        <w:t>afbeelding 2</w:t>
      </w:r>
    </w:p>
    <w:p w14:paraId="4ADB27BA" w14:textId="77777777" w:rsidR="00D11787" w:rsidRDefault="00D11787" w:rsidP="008003D1">
      <w:pPr>
        <w:spacing w:before="100" w:beforeAutospacing="1" w:after="100" w:afterAutospacing="1"/>
        <w:rPr>
          <w:rFonts w:ascii="Geneva" w:hAnsi="Geneva"/>
          <w:b/>
          <w:sz w:val="22"/>
          <w:szCs w:val="24"/>
          <w:lang w:eastAsia="nl-NL"/>
        </w:rPr>
      </w:pPr>
    </w:p>
    <w:p w14:paraId="0A112C3B" w14:textId="73C0E9ED" w:rsidR="008003D1" w:rsidRPr="008003D1" w:rsidRDefault="008003D1" w:rsidP="008003D1">
      <w:pPr>
        <w:spacing w:before="100" w:beforeAutospacing="1" w:after="100" w:afterAutospacing="1"/>
        <w:rPr>
          <w:rFonts w:ascii="Geneva" w:hAnsi="Geneva"/>
          <w:sz w:val="22"/>
          <w:szCs w:val="24"/>
          <w:lang w:eastAsia="nl-NL"/>
        </w:rPr>
      </w:pPr>
      <w:r w:rsidRPr="0032749D">
        <w:rPr>
          <w:rFonts w:ascii="Geneva" w:hAnsi="Geneva"/>
          <w:b/>
          <w:sz w:val="22"/>
          <w:szCs w:val="24"/>
          <w:lang w:eastAsia="nl-NL"/>
        </w:rPr>
        <w:t>Het alternatief voor hulpeloos Slachtoffergedrag</w:t>
      </w:r>
      <w:r w:rsidRPr="008003D1">
        <w:rPr>
          <w:rFonts w:ascii="Geneva" w:hAnsi="Geneva"/>
          <w:sz w:val="22"/>
          <w:szCs w:val="24"/>
          <w:lang w:eastAsia="nl-NL"/>
        </w:rPr>
        <w:t xml:space="preserve"> is beginnen met realistisch te doen. Zich kwetsbaar opstellen niet door te klagen maar te vragen.</w:t>
      </w:r>
    </w:p>
    <w:p w14:paraId="4FDA9871" w14:textId="77777777" w:rsidR="008003D1" w:rsidRPr="008003D1" w:rsidRDefault="008003D1" w:rsidP="008003D1">
      <w:pPr>
        <w:numPr>
          <w:ilvl w:val="0"/>
          <w:numId w:val="3"/>
        </w:numPr>
        <w:spacing w:before="100" w:beforeAutospacing="1" w:after="100" w:afterAutospacing="1"/>
        <w:rPr>
          <w:rFonts w:ascii="Geneva" w:hAnsi="Geneva"/>
          <w:sz w:val="22"/>
          <w:szCs w:val="24"/>
          <w:lang w:eastAsia="nl-NL"/>
        </w:rPr>
      </w:pPr>
      <w:r w:rsidRPr="008003D1">
        <w:rPr>
          <w:rFonts w:ascii="Geneva" w:hAnsi="Geneva"/>
          <w:sz w:val="22"/>
          <w:szCs w:val="24"/>
          <w:lang w:eastAsia="nl-NL"/>
        </w:rPr>
        <w:t>Neemt verantwoordelijkheid voor eigen gedrag, gedachten en gevoelens en behoeften.</w:t>
      </w:r>
    </w:p>
    <w:p w14:paraId="10170C0F" w14:textId="77777777" w:rsidR="008003D1" w:rsidRPr="008003D1" w:rsidRDefault="008003D1" w:rsidP="008003D1">
      <w:pPr>
        <w:numPr>
          <w:ilvl w:val="0"/>
          <w:numId w:val="3"/>
        </w:numPr>
        <w:spacing w:before="100" w:beforeAutospacing="1" w:after="100" w:afterAutospacing="1"/>
        <w:rPr>
          <w:rFonts w:ascii="Geneva" w:hAnsi="Geneva"/>
          <w:sz w:val="22"/>
          <w:szCs w:val="24"/>
          <w:lang w:eastAsia="nl-NL"/>
        </w:rPr>
      </w:pPr>
      <w:r w:rsidRPr="008003D1">
        <w:rPr>
          <w:rFonts w:ascii="Geneva" w:hAnsi="Geneva"/>
          <w:sz w:val="22"/>
          <w:szCs w:val="24"/>
          <w:lang w:eastAsia="nl-NL"/>
        </w:rPr>
        <w:t>Vraagt: Wil je me even helpen?</w:t>
      </w:r>
    </w:p>
    <w:p w14:paraId="5F36493B" w14:textId="47674164" w:rsidR="008003D1" w:rsidRPr="008003D1" w:rsidRDefault="008003D1" w:rsidP="008003D1">
      <w:pPr>
        <w:spacing w:before="100" w:beforeAutospacing="1" w:after="100" w:afterAutospacing="1"/>
        <w:rPr>
          <w:rFonts w:ascii="Geneva" w:hAnsi="Geneva"/>
          <w:sz w:val="22"/>
          <w:szCs w:val="24"/>
          <w:lang w:eastAsia="nl-NL"/>
        </w:rPr>
      </w:pPr>
      <w:r w:rsidRPr="0032749D">
        <w:rPr>
          <w:rFonts w:ascii="Geneva" w:hAnsi="Geneva"/>
          <w:b/>
          <w:sz w:val="22"/>
          <w:szCs w:val="24"/>
          <w:lang w:eastAsia="nl-NL"/>
        </w:rPr>
        <w:t xml:space="preserve">In plaats van te kiezen voor Reddergedrag </w:t>
      </w:r>
      <w:r w:rsidR="00D82AE8" w:rsidRPr="00D82AE8">
        <w:rPr>
          <w:rFonts w:ascii="Geneva" w:hAnsi="Geneva"/>
          <w:sz w:val="22"/>
          <w:szCs w:val="24"/>
          <w:lang w:eastAsia="nl-NL"/>
        </w:rPr>
        <w:t xml:space="preserve">uitgaan van </w:t>
      </w:r>
      <w:r w:rsidRPr="00D82AE8">
        <w:rPr>
          <w:rFonts w:ascii="Geneva" w:hAnsi="Geneva"/>
          <w:sz w:val="22"/>
          <w:szCs w:val="24"/>
          <w:lang w:eastAsia="nl-NL"/>
        </w:rPr>
        <w:t>een zorgzame</w:t>
      </w:r>
      <w:r w:rsidRPr="008003D1">
        <w:rPr>
          <w:rFonts w:ascii="Geneva" w:hAnsi="Geneva"/>
          <w:sz w:val="22"/>
          <w:szCs w:val="24"/>
          <w:lang w:eastAsia="nl-NL"/>
        </w:rPr>
        <w:t xml:space="preserve"> opstelling. Betrokkenheid bij de ander én bij zich zelf.</w:t>
      </w:r>
    </w:p>
    <w:p w14:paraId="5B91CA09" w14:textId="03009111" w:rsidR="00D82AE8" w:rsidRDefault="00D82AE8" w:rsidP="008003D1">
      <w:pPr>
        <w:numPr>
          <w:ilvl w:val="0"/>
          <w:numId w:val="4"/>
        </w:numPr>
        <w:spacing w:before="100" w:beforeAutospacing="1" w:after="100" w:afterAutospacing="1"/>
        <w:rPr>
          <w:rFonts w:ascii="Geneva" w:hAnsi="Geneva"/>
          <w:sz w:val="22"/>
          <w:szCs w:val="24"/>
          <w:lang w:eastAsia="nl-NL"/>
        </w:rPr>
      </w:pPr>
      <w:r>
        <w:rPr>
          <w:rFonts w:ascii="Geneva" w:hAnsi="Geneva"/>
          <w:sz w:val="22"/>
          <w:szCs w:val="24"/>
          <w:lang w:eastAsia="nl-NL"/>
        </w:rPr>
        <w:t>Onderzoekt wat je kunt doen voor de anderen, welke behoefte die heeft.</w:t>
      </w:r>
    </w:p>
    <w:p w14:paraId="40A43599" w14:textId="77777777" w:rsidR="008003D1" w:rsidRPr="008003D1" w:rsidRDefault="008003D1" w:rsidP="008003D1">
      <w:pPr>
        <w:numPr>
          <w:ilvl w:val="0"/>
          <w:numId w:val="4"/>
        </w:numPr>
        <w:spacing w:before="100" w:beforeAutospacing="1" w:after="100" w:afterAutospacing="1"/>
        <w:rPr>
          <w:rFonts w:ascii="Geneva" w:hAnsi="Geneva"/>
          <w:sz w:val="22"/>
          <w:szCs w:val="24"/>
          <w:lang w:eastAsia="nl-NL"/>
        </w:rPr>
      </w:pPr>
      <w:r w:rsidRPr="008003D1">
        <w:rPr>
          <w:rFonts w:ascii="Geneva" w:hAnsi="Geneva"/>
          <w:sz w:val="22"/>
          <w:szCs w:val="24"/>
          <w:lang w:eastAsia="nl-NL"/>
        </w:rPr>
        <w:t>Accepteert dat anderen voor zichzelf kunnen zorgen.</w:t>
      </w:r>
    </w:p>
    <w:p w14:paraId="76A90E43" w14:textId="77777777" w:rsidR="008003D1" w:rsidRPr="008003D1" w:rsidRDefault="008003D1" w:rsidP="008003D1">
      <w:pPr>
        <w:numPr>
          <w:ilvl w:val="0"/>
          <w:numId w:val="4"/>
        </w:numPr>
        <w:spacing w:before="100" w:beforeAutospacing="1" w:after="100" w:afterAutospacing="1"/>
        <w:rPr>
          <w:rFonts w:ascii="Geneva" w:hAnsi="Geneva"/>
          <w:sz w:val="22"/>
          <w:szCs w:val="24"/>
          <w:lang w:eastAsia="nl-NL"/>
        </w:rPr>
      </w:pPr>
      <w:r w:rsidRPr="008003D1">
        <w:rPr>
          <w:rFonts w:ascii="Geneva" w:hAnsi="Geneva"/>
          <w:sz w:val="22"/>
          <w:szCs w:val="24"/>
          <w:lang w:eastAsia="nl-NL"/>
        </w:rPr>
        <w:t>Maakt vooraf duidelijke afspraken over wat de ander zelf doet.</w:t>
      </w:r>
    </w:p>
    <w:p w14:paraId="49CC2924" w14:textId="77777777" w:rsidR="008003D1" w:rsidRPr="008003D1" w:rsidRDefault="008003D1" w:rsidP="008003D1">
      <w:pPr>
        <w:spacing w:before="100" w:beforeAutospacing="1" w:after="100" w:afterAutospacing="1"/>
        <w:rPr>
          <w:rFonts w:ascii="Geneva" w:hAnsi="Geneva"/>
          <w:sz w:val="22"/>
          <w:szCs w:val="24"/>
          <w:lang w:eastAsia="nl-NL"/>
        </w:rPr>
      </w:pPr>
      <w:r w:rsidRPr="0032749D">
        <w:rPr>
          <w:rFonts w:ascii="Geneva" w:hAnsi="Geneva"/>
          <w:b/>
          <w:sz w:val="22"/>
          <w:szCs w:val="24"/>
          <w:lang w:eastAsia="nl-NL"/>
        </w:rPr>
        <w:t>Agressief Aanklagergedrag</w:t>
      </w:r>
      <w:r w:rsidRPr="008003D1">
        <w:rPr>
          <w:rFonts w:ascii="Geneva" w:hAnsi="Geneva"/>
          <w:sz w:val="22"/>
          <w:szCs w:val="24"/>
          <w:lang w:eastAsia="nl-NL"/>
        </w:rPr>
        <w:t xml:space="preserve"> stopt met een assertieve opstelling.</w:t>
      </w:r>
    </w:p>
    <w:p w14:paraId="38533587" w14:textId="77777777" w:rsidR="008003D1" w:rsidRPr="008003D1" w:rsidRDefault="008003D1" w:rsidP="008003D1">
      <w:pPr>
        <w:numPr>
          <w:ilvl w:val="0"/>
          <w:numId w:val="5"/>
        </w:numPr>
        <w:spacing w:before="100" w:beforeAutospacing="1" w:after="100" w:afterAutospacing="1"/>
        <w:rPr>
          <w:rFonts w:ascii="Geneva" w:hAnsi="Geneva"/>
          <w:sz w:val="22"/>
          <w:szCs w:val="24"/>
          <w:lang w:eastAsia="nl-NL"/>
        </w:rPr>
      </w:pPr>
      <w:r w:rsidRPr="008003D1">
        <w:rPr>
          <w:rFonts w:ascii="Geneva" w:hAnsi="Geneva"/>
          <w:sz w:val="22"/>
          <w:szCs w:val="24"/>
          <w:lang w:eastAsia="nl-NL"/>
        </w:rPr>
        <w:t>Geeft grenzen aan.</w:t>
      </w:r>
    </w:p>
    <w:p w14:paraId="6B3941A6" w14:textId="24CBE916" w:rsidR="008003D1" w:rsidRDefault="008003D1" w:rsidP="008003D1">
      <w:pPr>
        <w:numPr>
          <w:ilvl w:val="0"/>
          <w:numId w:val="5"/>
        </w:numPr>
        <w:spacing w:before="100" w:beforeAutospacing="1" w:after="100" w:afterAutospacing="1"/>
        <w:rPr>
          <w:rFonts w:ascii="Geneva" w:hAnsi="Geneva"/>
          <w:sz w:val="22"/>
          <w:szCs w:val="24"/>
          <w:lang w:eastAsia="nl-NL"/>
        </w:rPr>
      </w:pPr>
      <w:r w:rsidRPr="008003D1">
        <w:rPr>
          <w:rFonts w:ascii="Geneva" w:hAnsi="Geneva"/>
          <w:sz w:val="22"/>
          <w:szCs w:val="24"/>
          <w:lang w:eastAsia="nl-NL"/>
        </w:rPr>
        <w:t xml:space="preserve">Zegt wat hij ‘echt’ denkt, zinnen die beginnen met  Ik vind …; Ik voel …; Ik wil …  zonder de ander daarbij te kwetsen. </w:t>
      </w:r>
    </w:p>
    <w:p w14:paraId="3DB9C79C" w14:textId="67B62439" w:rsidR="00450E37" w:rsidRDefault="00450E37" w:rsidP="00450E37">
      <w:pPr>
        <w:spacing w:before="100" w:beforeAutospacing="1" w:after="100" w:afterAutospacing="1"/>
        <w:rPr>
          <w:rFonts w:ascii="Geneva" w:hAnsi="Geneva"/>
          <w:sz w:val="22"/>
          <w:szCs w:val="24"/>
          <w:lang w:eastAsia="nl-NL"/>
        </w:rPr>
      </w:pPr>
    </w:p>
    <w:p w14:paraId="34009879" w14:textId="77777777" w:rsidR="00450E37" w:rsidRDefault="00450E37" w:rsidP="00450E37">
      <w:pPr>
        <w:pStyle w:val="Normaal1"/>
        <w:rPr>
          <w:rFonts w:ascii="Geneva" w:hAnsi="Geneva"/>
          <w:sz w:val="20"/>
        </w:rPr>
      </w:pPr>
    </w:p>
    <w:p w14:paraId="15E63B97" w14:textId="77777777" w:rsidR="00450E37" w:rsidRPr="00B445FD" w:rsidRDefault="00450E37" w:rsidP="00450E37">
      <w:pPr>
        <w:pStyle w:val="Normaal1"/>
        <w:rPr>
          <w:rFonts w:ascii="Geneva" w:hAnsi="Geneva"/>
          <w:b/>
          <w:szCs w:val="32"/>
        </w:rPr>
      </w:pPr>
      <w:r w:rsidRPr="00B445FD">
        <w:rPr>
          <w:rFonts w:ascii="Geneva" w:hAnsi="Geneva"/>
          <w:b/>
          <w:szCs w:val="32"/>
        </w:rPr>
        <w:t>10 gulden regels om uit de drama-driehoek te blijven</w:t>
      </w:r>
    </w:p>
    <w:p w14:paraId="3C88DD55" w14:textId="77777777" w:rsidR="00450E37" w:rsidRPr="00F63C59" w:rsidRDefault="00450E37" w:rsidP="00450E37">
      <w:pPr>
        <w:pStyle w:val="Normaal1"/>
        <w:rPr>
          <w:b/>
          <w:sz w:val="32"/>
          <w:szCs w:val="32"/>
        </w:rPr>
      </w:pPr>
    </w:p>
    <w:p w14:paraId="699FD8AC" w14:textId="77777777" w:rsidR="00450E37" w:rsidRPr="00B445FD" w:rsidRDefault="00450E37" w:rsidP="00450E37">
      <w:pPr>
        <w:pStyle w:val="Normaal1"/>
        <w:rPr>
          <w:rFonts w:ascii="Geneva" w:hAnsi="Geneva"/>
          <w:sz w:val="22"/>
          <w:szCs w:val="28"/>
        </w:rPr>
      </w:pPr>
      <w:r w:rsidRPr="00B445FD">
        <w:rPr>
          <w:rFonts w:ascii="Geneva" w:hAnsi="Geneva"/>
          <w:sz w:val="22"/>
          <w:szCs w:val="28"/>
        </w:rPr>
        <w:t>Vooraf: neem de tijd om stil te staan bij wat je voelt, denkt en doet!</w:t>
      </w:r>
    </w:p>
    <w:p w14:paraId="344833AC" w14:textId="77777777" w:rsidR="00450E37" w:rsidRPr="00B445FD" w:rsidRDefault="00450E37" w:rsidP="00450E37">
      <w:pPr>
        <w:pStyle w:val="Normaal1"/>
        <w:rPr>
          <w:rFonts w:ascii="Geneva" w:hAnsi="Geneva"/>
          <w:sz w:val="22"/>
          <w:szCs w:val="28"/>
        </w:rPr>
      </w:pPr>
    </w:p>
    <w:p w14:paraId="50F32A9F" w14:textId="77777777" w:rsidR="00450E37" w:rsidRPr="00B445FD" w:rsidRDefault="00450E37" w:rsidP="00450E37">
      <w:pPr>
        <w:pStyle w:val="Normaal1"/>
        <w:numPr>
          <w:ilvl w:val="0"/>
          <w:numId w:val="1"/>
        </w:numPr>
        <w:rPr>
          <w:rFonts w:ascii="Geneva" w:hAnsi="Geneva"/>
          <w:sz w:val="22"/>
          <w:szCs w:val="28"/>
        </w:rPr>
      </w:pPr>
      <w:r w:rsidRPr="00B445FD">
        <w:rPr>
          <w:rFonts w:ascii="Geneva" w:hAnsi="Geneva"/>
          <w:sz w:val="22"/>
          <w:szCs w:val="28"/>
        </w:rPr>
        <w:t>Herken dat je de drama-driehoek bent ingestapt; dit is een belangrijk begin!</w:t>
      </w:r>
    </w:p>
    <w:p w14:paraId="1BB6E723" w14:textId="77777777" w:rsidR="00450E37" w:rsidRPr="00B445FD" w:rsidRDefault="00450E37" w:rsidP="00450E37">
      <w:pPr>
        <w:pStyle w:val="Normaal1"/>
        <w:rPr>
          <w:rFonts w:ascii="Geneva" w:hAnsi="Geneva"/>
          <w:sz w:val="22"/>
          <w:szCs w:val="28"/>
        </w:rPr>
      </w:pPr>
    </w:p>
    <w:p w14:paraId="52CDE73B" w14:textId="77777777" w:rsidR="00450E37" w:rsidRPr="00B445FD" w:rsidRDefault="00450E37" w:rsidP="00450E37">
      <w:pPr>
        <w:pStyle w:val="Normaal1"/>
        <w:numPr>
          <w:ilvl w:val="0"/>
          <w:numId w:val="1"/>
        </w:numPr>
        <w:rPr>
          <w:rFonts w:ascii="Geneva" w:hAnsi="Geneva"/>
          <w:sz w:val="22"/>
          <w:szCs w:val="28"/>
        </w:rPr>
      </w:pPr>
      <w:r w:rsidRPr="00B445FD">
        <w:rPr>
          <w:rFonts w:ascii="Geneva" w:hAnsi="Geneva"/>
          <w:sz w:val="22"/>
          <w:szCs w:val="28"/>
        </w:rPr>
        <w:t>Als je het idee of het gevoel hebt dat je uitgenodigd wordt om in de drama-driehoek te stappen, geef dan een onverwachte reactie.</w:t>
      </w:r>
    </w:p>
    <w:p w14:paraId="402CA125" w14:textId="77777777" w:rsidR="00450E37" w:rsidRPr="00B445FD" w:rsidRDefault="00450E37" w:rsidP="00450E37">
      <w:pPr>
        <w:pStyle w:val="Normaal1"/>
        <w:rPr>
          <w:rFonts w:ascii="Geneva" w:hAnsi="Geneva"/>
          <w:sz w:val="22"/>
          <w:szCs w:val="28"/>
        </w:rPr>
      </w:pPr>
    </w:p>
    <w:p w14:paraId="0B2ED2B3" w14:textId="77777777" w:rsidR="00450E37" w:rsidRPr="00B445FD" w:rsidRDefault="00450E37" w:rsidP="00450E37">
      <w:pPr>
        <w:pStyle w:val="Normaal1"/>
        <w:numPr>
          <w:ilvl w:val="0"/>
          <w:numId w:val="1"/>
        </w:numPr>
        <w:rPr>
          <w:rFonts w:ascii="Geneva" w:hAnsi="Geneva"/>
          <w:sz w:val="22"/>
          <w:szCs w:val="28"/>
        </w:rPr>
      </w:pPr>
      <w:r w:rsidRPr="00B445FD">
        <w:rPr>
          <w:rFonts w:ascii="Geneva" w:hAnsi="Geneva"/>
          <w:sz w:val="22"/>
          <w:szCs w:val="28"/>
        </w:rPr>
        <w:t>Overdrijf je eigen mogelijkheden en onmogelijkheden niet.</w:t>
      </w:r>
    </w:p>
    <w:p w14:paraId="1E55D0BB" w14:textId="77777777" w:rsidR="00450E37" w:rsidRPr="00B445FD" w:rsidRDefault="00450E37" w:rsidP="00450E37">
      <w:pPr>
        <w:pStyle w:val="Normaal1"/>
        <w:rPr>
          <w:rFonts w:ascii="Geneva" w:hAnsi="Geneva"/>
          <w:sz w:val="22"/>
          <w:szCs w:val="28"/>
        </w:rPr>
      </w:pPr>
    </w:p>
    <w:p w14:paraId="5D355625" w14:textId="77777777" w:rsidR="00450E37" w:rsidRPr="00B445FD" w:rsidRDefault="00450E37" w:rsidP="00450E37">
      <w:pPr>
        <w:pStyle w:val="Normaal1"/>
        <w:numPr>
          <w:ilvl w:val="0"/>
          <w:numId w:val="1"/>
        </w:numPr>
        <w:rPr>
          <w:rFonts w:ascii="Geneva" w:hAnsi="Geneva"/>
          <w:sz w:val="22"/>
          <w:szCs w:val="28"/>
        </w:rPr>
      </w:pPr>
      <w:r w:rsidRPr="00B445FD">
        <w:rPr>
          <w:rFonts w:ascii="Geneva" w:hAnsi="Geneva"/>
          <w:sz w:val="22"/>
          <w:szCs w:val="28"/>
        </w:rPr>
        <w:t>Manipuleer anderen niet door ze aan te klagen of te redden.</w:t>
      </w:r>
    </w:p>
    <w:p w14:paraId="6236BCD4" w14:textId="77777777" w:rsidR="00450E37" w:rsidRPr="00B445FD" w:rsidRDefault="00450E37" w:rsidP="00450E37">
      <w:pPr>
        <w:pStyle w:val="Normaal1"/>
        <w:rPr>
          <w:rFonts w:ascii="Geneva" w:hAnsi="Geneva"/>
          <w:sz w:val="22"/>
          <w:szCs w:val="28"/>
        </w:rPr>
      </w:pPr>
    </w:p>
    <w:p w14:paraId="68F706BA" w14:textId="77777777" w:rsidR="00450E37" w:rsidRPr="00B445FD" w:rsidRDefault="00450E37" w:rsidP="00450E37">
      <w:pPr>
        <w:pStyle w:val="Normaal1"/>
        <w:numPr>
          <w:ilvl w:val="0"/>
          <w:numId w:val="1"/>
        </w:numPr>
        <w:rPr>
          <w:rFonts w:ascii="Geneva" w:hAnsi="Geneva"/>
          <w:sz w:val="22"/>
          <w:szCs w:val="28"/>
        </w:rPr>
      </w:pPr>
      <w:r w:rsidRPr="00B445FD">
        <w:rPr>
          <w:rFonts w:ascii="Geneva" w:hAnsi="Geneva"/>
          <w:sz w:val="22"/>
          <w:szCs w:val="28"/>
        </w:rPr>
        <w:t>Overdrijf de mogelijkheden en onmogelijkheden van de ander niet.</w:t>
      </w:r>
    </w:p>
    <w:p w14:paraId="67C9F51E" w14:textId="77777777" w:rsidR="00450E37" w:rsidRPr="00B445FD" w:rsidRDefault="00450E37" w:rsidP="00450E37">
      <w:pPr>
        <w:pStyle w:val="Normaal1"/>
        <w:rPr>
          <w:rFonts w:ascii="Geneva" w:hAnsi="Geneva"/>
          <w:sz w:val="22"/>
          <w:szCs w:val="28"/>
        </w:rPr>
      </w:pPr>
    </w:p>
    <w:p w14:paraId="49CD8126" w14:textId="77777777" w:rsidR="00450E37" w:rsidRPr="00B445FD" w:rsidRDefault="00450E37" w:rsidP="00450E37">
      <w:pPr>
        <w:pStyle w:val="Normaal1"/>
        <w:numPr>
          <w:ilvl w:val="0"/>
          <w:numId w:val="1"/>
        </w:numPr>
        <w:rPr>
          <w:rFonts w:ascii="Geneva" w:hAnsi="Geneva"/>
          <w:sz w:val="22"/>
          <w:szCs w:val="28"/>
        </w:rPr>
      </w:pPr>
      <w:r w:rsidRPr="00B445FD">
        <w:rPr>
          <w:rFonts w:ascii="Geneva" w:hAnsi="Geneva"/>
          <w:sz w:val="22"/>
          <w:szCs w:val="28"/>
        </w:rPr>
        <w:t>Laat je niet manipuleren door anderen die het hulpeloze slachtoffer spelen.</w:t>
      </w:r>
    </w:p>
    <w:p w14:paraId="6BE0754E" w14:textId="77777777" w:rsidR="00450E37" w:rsidRPr="00B445FD" w:rsidRDefault="00450E37" w:rsidP="00450E37">
      <w:pPr>
        <w:pStyle w:val="Normaal1"/>
        <w:rPr>
          <w:rFonts w:ascii="Geneva" w:hAnsi="Geneva"/>
          <w:sz w:val="22"/>
          <w:szCs w:val="28"/>
        </w:rPr>
      </w:pPr>
    </w:p>
    <w:p w14:paraId="1D011DC2" w14:textId="77777777" w:rsidR="00450E37" w:rsidRPr="00B445FD" w:rsidRDefault="00450E37" w:rsidP="00450E37">
      <w:pPr>
        <w:pStyle w:val="Normaal1"/>
        <w:numPr>
          <w:ilvl w:val="0"/>
          <w:numId w:val="1"/>
        </w:numPr>
        <w:rPr>
          <w:rFonts w:ascii="Geneva" w:hAnsi="Geneva"/>
          <w:sz w:val="22"/>
          <w:szCs w:val="28"/>
        </w:rPr>
      </w:pPr>
      <w:r w:rsidRPr="00B445FD">
        <w:rPr>
          <w:rFonts w:ascii="Geneva" w:hAnsi="Geneva"/>
          <w:sz w:val="22"/>
          <w:szCs w:val="28"/>
        </w:rPr>
        <w:t>Geef niet veel op een negatieve manier aandacht aan anderen, zeg wat je waardeert.</w:t>
      </w:r>
    </w:p>
    <w:p w14:paraId="4EDF6F05" w14:textId="77777777" w:rsidR="00450E37" w:rsidRPr="00B445FD" w:rsidRDefault="00450E37" w:rsidP="00450E37">
      <w:pPr>
        <w:pStyle w:val="Normaal1"/>
        <w:rPr>
          <w:rFonts w:ascii="Geneva" w:hAnsi="Geneva"/>
          <w:sz w:val="22"/>
          <w:szCs w:val="28"/>
        </w:rPr>
      </w:pPr>
    </w:p>
    <w:p w14:paraId="6CB300F5" w14:textId="77777777" w:rsidR="00450E37" w:rsidRPr="00B445FD" w:rsidRDefault="00450E37" w:rsidP="00450E37">
      <w:pPr>
        <w:pStyle w:val="Normaal1"/>
        <w:numPr>
          <w:ilvl w:val="0"/>
          <w:numId w:val="1"/>
        </w:numPr>
        <w:rPr>
          <w:rFonts w:ascii="Geneva" w:hAnsi="Geneva"/>
          <w:sz w:val="22"/>
          <w:szCs w:val="28"/>
        </w:rPr>
      </w:pPr>
      <w:r w:rsidRPr="00B445FD">
        <w:rPr>
          <w:rFonts w:ascii="Geneva" w:hAnsi="Geneva"/>
          <w:sz w:val="22"/>
          <w:szCs w:val="28"/>
        </w:rPr>
        <w:t>Besteed meer tijd aan gezonde en open relaties en minder aan allerlei politieke en strategische spelletjes.</w:t>
      </w:r>
    </w:p>
    <w:p w14:paraId="2A38B7A8" w14:textId="77777777" w:rsidR="00450E37" w:rsidRPr="00B445FD" w:rsidRDefault="00450E37" w:rsidP="00450E37">
      <w:pPr>
        <w:pStyle w:val="Normaal1"/>
        <w:rPr>
          <w:rFonts w:ascii="Geneva" w:hAnsi="Geneva"/>
          <w:sz w:val="22"/>
          <w:szCs w:val="28"/>
        </w:rPr>
      </w:pPr>
    </w:p>
    <w:p w14:paraId="5CEA7D39" w14:textId="77777777" w:rsidR="00450E37" w:rsidRPr="00B445FD" w:rsidRDefault="00450E37" w:rsidP="00450E37">
      <w:pPr>
        <w:pStyle w:val="Normaal1"/>
        <w:numPr>
          <w:ilvl w:val="0"/>
          <w:numId w:val="1"/>
        </w:numPr>
        <w:rPr>
          <w:rFonts w:ascii="Geneva" w:hAnsi="Geneva"/>
          <w:sz w:val="22"/>
          <w:szCs w:val="28"/>
        </w:rPr>
      </w:pPr>
      <w:r w:rsidRPr="00B445FD">
        <w:rPr>
          <w:rFonts w:ascii="Geneva" w:hAnsi="Geneva"/>
          <w:sz w:val="22"/>
          <w:szCs w:val="28"/>
        </w:rPr>
        <w:t>Stop met energie in te zetten voor dingen die je zelf als negatief ervaart.</w:t>
      </w:r>
    </w:p>
    <w:p w14:paraId="2AD2E1B4" w14:textId="77777777" w:rsidR="00450E37" w:rsidRPr="00B445FD" w:rsidRDefault="00450E37" w:rsidP="00450E37">
      <w:pPr>
        <w:pStyle w:val="Normaal1"/>
        <w:rPr>
          <w:rFonts w:ascii="Geneva" w:hAnsi="Geneva"/>
          <w:sz w:val="22"/>
          <w:szCs w:val="28"/>
        </w:rPr>
      </w:pPr>
    </w:p>
    <w:p w14:paraId="772982BD" w14:textId="77777777" w:rsidR="00450E37" w:rsidRPr="00B445FD" w:rsidRDefault="00450E37" w:rsidP="00450E37">
      <w:pPr>
        <w:pStyle w:val="Normaal1"/>
        <w:numPr>
          <w:ilvl w:val="0"/>
          <w:numId w:val="1"/>
        </w:numPr>
        <w:rPr>
          <w:rFonts w:ascii="Geneva" w:hAnsi="Geneva"/>
          <w:sz w:val="22"/>
          <w:szCs w:val="28"/>
        </w:rPr>
      </w:pPr>
      <w:r w:rsidRPr="00B445FD">
        <w:rPr>
          <w:rFonts w:ascii="Geneva" w:hAnsi="Geneva"/>
          <w:sz w:val="22"/>
          <w:szCs w:val="28"/>
        </w:rPr>
        <w:t>Begin met geloof te hebben dat het prima is plezier te hebben in je leven en in je werk.</w:t>
      </w:r>
    </w:p>
    <w:p w14:paraId="51989CD0" w14:textId="66C4A5EF" w:rsidR="00450E37" w:rsidRDefault="00450E37" w:rsidP="00450E37">
      <w:pPr>
        <w:spacing w:before="100" w:beforeAutospacing="1" w:after="100" w:afterAutospacing="1"/>
        <w:rPr>
          <w:rFonts w:ascii="Geneva" w:hAnsi="Geneva"/>
          <w:sz w:val="22"/>
          <w:szCs w:val="24"/>
          <w:lang w:eastAsia="nl-NL"/>
        </w:rPr>
      </w:pPr>
    </w:p>
    <w:p w14:paraId="2BF466E8" w14:textId="283217E8" w:rsidR="00D11787" w:rsidRPr="00D11787" w:rsidRDefault="00D11787" w:rsidP="00D956C8">
      <w:pPr>
        <w:pStyle w:val="Normaal1"/>
        <w:widowControl w:val="0"/>
        <w:autoSpaceDE w:val="0"/>
        <w:autoSpaceDN w:val="0"/>
        <w:adjustRightInd w:val="0"/>
        <w:rPr>
          <w:rFonts w:ascii="Geneva" w:hAnsi="Geneva"/>
          <w:color w:val="B2A1C7" w:themeColor="accent4" w:themeTint="99"/>
          <w:sz w:val="20"/>
          <w:szCs w:val="20"/>
        </w:rPr>
      </w:pPr>
      <w:bookmarkStart w:id="3" w:name="_GoBack"/>
      <w:bookmarkEnd w:id="3"/>
    </w:p>
    <w:sectPr w:rsidR="00D11787" w:rsidRPr="00D11787" w:rsidSect="00ED6D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Times">
    <w:altName w:val="Times"/>
    <w:panose1 w:val="02020603050405020304"/>
    <w:charset w:val="00"/>
    <w:family w:val="auto"/>
    <w:pitch w:val="variable"/>
    <w:sig w:usb0="E00002FF" w:usb1="5000205A" w:usb2="00000000" w:usb3="00000000" w:csb0="0000019F" w:csb1="00000000"/>
  </w:font>
  <w:font w:name="Geneva">
    <w:altName w:val="Arial"/>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21984"/>
    <w:multiLevelType w:val="multilevel"/>
    <w:tmpl w:val="0F24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BB2CDF"/>
    <w:multiLevelType w:val="multilevel"/>
    <w:tmpl w:val="439C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9712D2"/>
    <w:multiLevelType w:val="multilevel"/>
    <w:tmpl w:val="54FE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1D77B9"/>
    <w:multiLevelType w:val="multilevel"/>
    <w:tmpl w:val="ACCA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B3F00"/>
    <w:multiLevelType w:val="hybridMultilevel"/>
    <w:tmpl w:val="D69813A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E1"/>
    <w:rsid w:val="00025053"/>
    <w:rsid w:val="00072B96"/>
    <w:rsid w:val="001274C9"/>
    <w:rsid w:val="00272042"/>
    <w:rsid w:val="0027209B"/>
    <w:rsid w:val="00284777"/>
    <w:rsid w:val="0032749D"/>
    <w:rsid w:val="00433967"/>
    <w:rsid w:val="00435C0C"/>
    <w:rsid w:val="00450E37"/>
    <w:rsid w:val="004D0A5B"/>
    <w:rsid w:val="006751BF"/>
    <w:rsid w:val="007837E1"/>
    <w:rsid w:val="007A2376"/>
    <w:rsid w:val="007A28A4"/>
    <w:rsid w:val="008003D1"/>
    <w:rsid w:val="00916AF8"/>
    <w:rsid w:val="00923A3C"/>
    <w:rsid w:val="009E2264"/>
    <w:rsid w:val="00A33606"/>
    <w:rsid w:val="00A40899"/>
    <w:rsid w:val="00AB1543"/>
    <w:rsid w:val="00B445FD"/>
    <w:rsid w:val="00B47C39"/>
    <w:rsid w:val="00BB2AE0"/>
    <w:rsid w:val="00C264D3"/>
    <w:rsid w:val="00C45276"/>
    <w:rsid w:val="00D03178"/>
    <w:rsid w:val="00D11787"/>
    <w:rsid w:val="00D424C5"/>
    <w:rsid w:val="00D7749C"/>
    <w:rsid w:val="00D82AE8"/>
    <w:rsid w:val="00D93654"/>
    <w:rsid w:val="00D956C8"/>
    <w:rsid w:val="00DA694C"/>
    <w:rsid w:val="00E5576F"/>
    <w:rsid w:val="00E82FAD"/>
    <w:rsid w:val="00ED6D1C"/>
    <w:rsid w:val="00F05A9F"/>
    <w:rsid w:val="00F21649"/>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46A00F"/>
  <w15:docId w15:val="{0A49D345-4D16-2041-AC2F-AF0086EC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751BF"/>
  </w:style>
  <w:style w:type="paragraph" w:styleId="Kop1">
    <w:name w:val="heading 1"/>
    <w:basedOn w:val="Standaard"/>
    <w:next w:val="Standaard"/>
    <w:link w:val="Kop1Char"/>
    <w:uiPriority w:val="9"/>
    <w:qFormat/>
    <w:rsid w:val="00C264D3"/>
    <w:pPr>
      <w:keepNext/>
      <w:spacing w:before="240" w:after="60" w:line="276" w:lineRule="auto"/>
      <w:outlineLvl w:val="0"/>
    </w:pPr>
    <w:rPr>
      <w:rFonts w:ascii="Cambria" w:hAnsi="Cambria"/>
      <w:b/>
      <w:bCs/>
      <w:kern w:val="32"/>
      <w:sz w:val="32"/>
      <w:szCs w:val="32"/>
    </w:rPr>
  </w:style>
  <w:style w:type="paragraph" w:styleId="Kop2">
    <w:name w:val="heading 2"/>
    <w:basedOn w:val="Standaard"/>
    <w:next w:val="Standaard"/>
    <w:link w:val="Kop2Char"/>
    <w:semiHidden/>
    <w:unhideWhenUsed/>
    <w:qFormat/>
    <w:rsid w:val="00C264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l1">
    <w:name w:val="Normaal1"/>
    <w:qFormat/>
    <w:rsid w:val="00ED6D1C"/>
    <w:rPr>
      <w:sz w:val="24"/>
      <w:szCs w:val="24"/>
      <w:lang w:eastAsia="nl-NL"/>
    </w:rPr>
  </w:style>
  <w:style w:type="character" w:customStyle="1" w:styleId="Standaardalinea-lettertype1">
    <w:name w:val="Standaardalinea-lettertype1"/>
    <w:semiHidden/>
    <w:rsid w:val="00ED6D1C"/>
  </w:style>
  <w:style w:type="table" w:customStyle="1" w:styleId="Standaardtabel1">
    <w:name w:val="Standaardtabel1"/>
    <w:semiHidden/>
    <w:rsid w:val="00ED6D1C"/>
    <w:tblPr>
      <w:tblInd w:w="0" w:type="dxa"/>
      <w:tblCellMar>
        <w:top w:w="0" w:type="dxa"/>
        <w:left w:w="108" w:type="dxa"/>
        <w:bottom w:w="0" w:type="dxa"/>
        <w:right w:w="108" w:type="dxa"/>
      </w:tblCellMar>
    </w:tblPr>
  </w:style>
  <w:style w:type="numbering" w:customStyle="1" w:styleId="Geenlijst1">
    <w:name w:val="Geen lijst1"/>
    <w:semiHidden/>
    <w:rsid w:val="00ED6D1C"/>
  </w:style>
  <w:style w:type="character" w:styleId="Hyperlink">
    <w:name w:val="Hyperlink"/>
    <w:basedOn w:val="Standaardalinea-lettertype1"/>
    <w:rsid w:val="00F21649"/>
    <w:rPr>
      <w:color w:val="0000FF" w:themeColor="hyperlink"/>
      <w:u w:val="single"/>
    </w:rPr>
  </w:style>
  <w:style w:type="paragraph" w:styleId="Ballontekst">
    <w:name w:val="Balloon Text"/>
    <w:basedOn w:val="Standaard"/>
    <w:link w:val="BallontekstChar"/>
    <w:rsid w:val="00916AF8"/>
    <w:rPr>
      <w:rFonts w:ascii="Lucida Grande" w:hAnsi="Lucida Grande" w:cs="Lucida Grande"/>
      <w:sz w:val="18"/>
      <w:szCs w:val="18"/>
    </w:rPr>
  </w:style>
  <w:style w:type="character" w:customStyle="1" w:styleId="BallontekstChar">
    <w:name w:val="Ballontekst Char"/>
    <w:basedOn w:val="Standaardalinea-lettertype"/>
    <w:link w:val="Ballontekst"/>
    <w:rsid w:val="00916AF8"/>
    <w:rPr>
      <w:rFonts w:ascii="Lucida Grande" w:hAnsi="Lucida Grande" w:cs="Lucida Grande"/>
      <w:sz w:val="18"/>
      <w:szCs w:val="18"/>
    </w:rPr>
  </w:style>
  <w:style w:type="character" w:customStyle="1" w:styleId="Kop1Char">
    <w:name w:val="Kop 1 Char"/>
    <w:basedOn w:val="Standaardalinea-lettertype"/>
    <w:link w:val="Kop1"/>
    <w:uiPriority w:val="9"/>
    <w:rsid w:val="00C264D3"/>
    <w:rPr>
      <w:rFonts w:ascii="Cambria" w:hAnsi="Cambria"/>
      <w:b/>
      <w:bCs/>
      <w:kern w:val="32"/>
      <w:sz w:val="32"/>
      <w:szCs w:val="32"/>
    </w:rPr>
  </w:style>
  <w:style w:type="character" w:customStyle="1" w:styleId="Kop2Char">
    <w:name w:val="Kop 2 Char"/>
    <w:basedOn w:val="Standaardalinea-lettertype"/>
    <w:link w:val="Kop2"/>
    <w:semiHidden/>
    <w:rsid w:val="00C264D3"/>
    <w:rPr>
      <w:rFonts w:asciiTheme="majorHAnsi" w:eastAsiaTheme="majorEastAsia" w:hAnsiTheme="majorHAnsi" w:cstheme="majorBidi"/>
      <w:b/>
      <w:bCs/>
      <w:color w:val="4F81BD" w:themeColor="accent1"/>
      <w:sz w:val="26"/>
      <w:szCs w:val="26"/>
    </w:rPr>
  </w:style>
  <w:style w:type="paragraph" w:styleId="Normaalweb">
    <w:name w:val="Normal (Web)"/>
    <w:basedOn w:val="Standaard"/>
    <w:uiPriority w:val="99"/>
    <w:unhideWhenUsed/>
    <w:rsid w:val="0032749D"/>
    <w:pPr>
      <w:spacing w:before="100" w:beforeAutospacing="1" w:after="100" w:afterAutospacing="1"/>
    </w:pPr>
    <w:rPr>
      <w:rFonts w:ascii="Times" w:hAnsi="Times"/>
      <w:lang w:eastAsia="nl-NL"/>
    </w:rPr>
  </w:style>
  <w:style w:type="character" w:customStyle="1" w:styleId="apple-converted-space">
    <w:name w:val="apple-converted-space"/>
    <w:basedOn w:val="Standaardalinea-lettertype"/>
    <w:rsid w:val="00327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804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Eric_Berne" TargetMode="External"/><Relationship Id="rId13" Type="http://schemas.openxmlformats.org/officeDocument/2006/relationships/hyperlink" Target="http://www.coachy.nl/leidinggeven/stop-het-spel/" TargetMode="External"/><Relationship Id="rId3" Type="http://schemas.openxmlformats.org/officeDocument/2006/relationships/styles" Target="styles.xml"/><Relationship Id="rId7" Type="http://schemas.openxmlformats.org/officeDocument/2006/relationships/hyperlink" Target="https://nl.wikipedia.org/wiki/Psychotherapie" TargetMode="External"/><Relationship Id="rId12" Type="http://schemas.openxmlformats.org/officeDocument/2006/relationships/hyperlink" Target="http://www.coachy.nl/ta-en-communicat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nl.wikipedia.org/w/index.php?title=Persoonlijkheidstheorie&amp;action=edit&amp;redlink=1" TargetMode="Externa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coachy.nl/transactionele-analyse/" TargetMode="External"/><Relationship Id="rId4" Type="http://schemas.openxmlformats.org/officeDocument/2006/relationships/settings" Target="settings.xml"/><Relationship Id="rId9" Type="http://schemas.openxmlformats.org/officeDocument/2006/relationships/hyperlink" Target="https://nl.wikipedia.org/wiki/Jaren_50"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F895-70AD-4E9B-8ED2-1038E8F31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1022</Words>
  <Characters>5624</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Kirsten</dc:creator>
  <cp:keywords/>
  <dc:description/>
  <cp:lastModifiedBy>Jolanda van Dieren</cp:lastModifiedBy>
  <cp:revision>4</cp:revision>
  <cp:lastPrinted>2021-11-10T17:50:00Z</cp:lastPrinted>
  <dcterms:created xsi:type="dcterms:W3CDTF">2021-08-31T11:20:00Z</dcterms:created>
  <dcterms:modified xsi:type="dcterms:W3CDTF">2024-08-29T20:05:00Z</dcterms:modified>
</cp:coreProperties>
</file>